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0FD" w:rsidRPr="00DC34D9" w:rsidRDefault="007E30FD" w:rsidP="007E30FD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B90555" w:rsidRPr="006C1E81">
        <w:rPr>
          <w:noProof/>
          <w:lang w:eastAsia="ru-RU"/>
        </w:rPr>
        <w:drawing>
          <wp:inline distT="0" distB="0" distL="0" distR="0">
            <wp:extent cx="457200" cy="552450"/>
            <wp:effectExtent l="0" t="0" r="0" b="0"/>
            <wp:docPr id="1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0FD" w:rsidRPr="00DC34D9" w:rsidRDefault="007E30FD" w:rsidP="007E30FD">
      <w:pPr>
        <w:pStyle w:val="a3"/>
        <w:spacing w:after="0"/>
        <w:jc w:val="center"/>
        <w:rPr>
          <w:b/>
          <w:sz w:val="28"/>
          <w:szCs w:val="28"/>
        </w:rPr>
      </w:pPr>
      <w:r w:rsidRPr="00DC34D9">
        <w:rPr>
          <w:b/>
          <w:color w:val="000000"/>
          <w:sz w:val="28"/>
          <w:szCs w:val="28"/>
        </w:rPr>
        <w:t>СОВЕТ ДЕПУТАТОВ МУНИЦИПАЛЬНОГО ОБРАЗОВАНИЯ</w:t>
      </w:r>
      <w:r w:rsidRPr="00DC34D9">
        <w:rPr>
          <w:b/>
          <w:sz w:val="28"/>
          <w:szCs w:val="28"/>
        </w:rPr>
        <w:t xml:space="preserve"> </w:t>
      </w:r>
      <w:r w:rsidRPr="00DC34D9">
        <w:rPr>
          <w:b/>
          <w:color w:val="000000"/>
          <w:sz w:val="28"/>
          <w:szCs w:val="28"/>
        </w:rPr>
        <w:t>НАДЕЖДИНСКИЙ СЕЛЬСОВЕТ САРАКТАШСКОГО РАЙОНА</w:t>
      </w:r>
      <w:r w:rsidRPr="00DC34D9">
        <w:rPr>
          <w:b/>
          <w:sz w:val="28"/>
          <w:szCs w:val="28"/>
        </w:rPr>
        <w:t xml:space="preserve"> </w:t>
      </w:r>
      <w:r w:rsidRPr="00DC34D9">
        <w:rPr>
          <w:b/>
          <w:color w:val="000000"/>
          <w:sz w:val="28"/>
          <w:szCs w:val="28"/>
        </w:rPr>
        <w:t>ОРЕНБУРГСКОЙ ОБЛАСТИ</w:t>
      </w:r>
    </w:p>
    <w:p w:rsidR="007E30FD" w:rsidRPr="00DC34D9" w:rsidRDefault="007E30FD" w:rsidP="007E30FD">
      <w:pPr>
        <w:pStyle w:val="a3"/>
        <w:spacing w:after="0"/>
        <w:jc w:val="center"/>
        <w:rPr>
          <w:b/>
          <w:color w:val="000000"/>
          <w:sz w:val="28"/>
          <w:szCs w:val="28"/>
        </w:rPr>
      </w:pPr>
      <w:r w:rsidRPr="00DC34D9">
        <w:rPr>
          <w:b/>
          <w:color w:val="000000"/>
          <w:sz w:val="28"/>
          <w:szCs w:val="28"/>
        </w:rPr>
        <w:t>ЧЕТВЕРТОГО СОЗЫВА</w:t>
      </w:r>
    </w:p>
    <w:p w:rsidR="007E30FD" w:rsidRPr="00DC34D9" w:rsidRDefault="007E30FD" w:rsidP="007E30FD">
      <w:pPr>
        <w:pStyle w:val="a3"/>
        <w:spacing w:after="0"/>
        <w:jc w:val="center"/>
        <w:rPr>
          <w:b/>
          <w:sz w:val="28"/>
          <w:szCs w:val="28"/>
        </w:rPr>
      </w:pPr>
    </w:p>
    <w:p w:rsidR="007E30FD" w:rsidRPr="00DC34D9" w:rsidRDefault="007E30FD" w:rsidP="007E30FD">
      <w:pPr>
        <w:pStyle w:val="a3"/>
        <w:spacing w:after="0"/>
        <w:jc w:val="center"/>
        <w:rPr>
          <w:color w:val="000000"/>
          <w:sz w:val="28"/>
          <w:szCs w:val="28"/>
        </w:rPr>
      </w:pPr>
      <w:r w:rsidRPr="00DC34D9">
        <w:rPr>
          <w:color w:val="000000"/>
          <w:sz w:val="28"/>
          <w:szCs w:val="28"/>
        </w:rPr>
        <w:t>РЕШЕНИЕ</w:t>
      </w:r>
    </w:p>
    <w:p w:rsidR="007E30FD" w:rsidRPr="00DC34D9" w:rsidRDefault="007E30FD" w:rsidP="007E30F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C34D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внеочередного десятого</w:t>
      </w:r>
      <w:r w:rsidRPr="00DC34D9">
        <w:rPr>
          <w:rFonts w:ascii="Times New Roman" w:hAnsi="Times New Roman"/>
          <w:color w:val="000000"/>
          <w:sz w:val="28"/>
          <w:szCs w:val="28"/>
        </w:rPr>
        <w:t xml:space="preserve"> заседания Совета депутатов</w:t>
      </w:r>
    </w:p>
    <w:p w:rsidR="007E30FD" w:rsidRPr="00DC34D9" w:rsidRDefault="007E30FD" w:rsidP="007E30F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C34D9">
        <w:rPr>
          <w:rFonts w:ascii="Times New Roman" w:hAnsi="Times New Roman"/>
          <w:color w:val="000000"/>
          <w:sz w:val="28"/>
          <w:szCs w:val="28"/>
        </w:rPr>
        <w:t>муниципального образования Надеждинский сельсовет</w:t>
      </w:r>
    </w:p>
    <w:p w:rsidR="007E30FD" w:rsidRPr="00DC34D9" w:rsidRDefault="007E30FD" w:rsidP="007E30F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C34D9">
        <w:rPr>
          <w:rFonts w:ascii="Times New Roman" w:hAnsi="Times New Roman"/>
          <w:color w:val="000000"/>
          <w:sz w:val="28"/>
          <w:szCs w:val="28"/>
        </w:rPr>
        <w:t>четвертого созыва</w:t>
      </w:r>
    </w:p>
    <w:p w:rsidR="007E30FD" w:rsidRDefault="007E30FD" w:rsidP="007E30F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23  марта </w:t>
      </w:r>
      <w:r w:rsidRPr="006E312B">
        <w:rPr>
          <w:rFonts w:ascii="Times New Roman" w:hAnsi="Times New Roman"/>
          <w:sz w:val="28"/>
          <w:szCs w:val="28"/>
        </w:rPr>
        <w:t xml:space="preserve">2021 </w:t>
      </w:r>
      <w:r>
        <w:rPr>
          <w:rFonts w:ascii="Times New Roman" w:hAnsi="Times New Roman"/>
          <w:sz w:val="28"/>
          <w:szCs w:val="28"/>
        </w:rPr>
        <w:t>г.</w:t>
      </w:r>
      <w:r w:rsidRPr="006E312B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28 </w:t>
      </w:r>
      <w:r w:rsidRPr="006E312B">
        <w:rPr>
          <w:rFonts w:ascii="Times New Roman" w:hAnsi="Times New Roman"/>
          <w:sz w:val="28"/>
          <w:szCs w:val="28"/>
        </w:rPr>
        <w:t xml:space="preserve">     </w:t>
      </w:r>
    </w:p>
    <w:p w:rsidR="007E30FD" w:rsidRDefault="007E30FD" w:rsidP="007E30FD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E30FD" w:rsidRDefault="007E30FD" w:rsidP="007E30FD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E30FD" w:rsidRDefault="007E30FD" w:rsidP="007E30FD">
      <w:pPr>
        <w:tabs>
          <w:tab w:val="left" w:pos="9214"/>
        </w:tabs>
        <w:spacing w:after="0"/>
        <w:ind w:right="140"/>
        <w:jc w:val="center"/>
        <w:rPr>
          <w:rFonts w:ascii="Times New Roman" w:hAnsi="Times New Roman"/>
          <w:sz w:val="28"/>
          <w:szCs w:val="28"/>
        </w:rPr>
      </w:pPr>
      <w:r w:rsidRPr="00461984">
        <w:rPr>
          <w:rFonts w:ascii="Times New Roman" w:hAnsi="Times New Roman"/>
          <w:sz w:val="28"/>
          <w:szCs w:val="28"/>
        </w:rPr>
        <w:t>Об утверждении положения «О составе, порядке подготовки и утвер</w:t>
      </w:r>
      <w:r w:rsidRPr="00461984">
        <w:rPr>
          <w:rFonts w:ascii="Times New Roman" w:hAnsi="Times New Roman"/>
          <w:sz w:val="28"/>
          <w:szCs w:val="28"/>
        </w:rPr>
        <w:softHyphen/>
        <w:t xml:space="preserve">ждения местных нормативов градостроительного проектирования сельского поселения </w:t>
      </w:r>
      <w:r>
        <w:rPr>
          <w:rFonts w:ascii="Times New Roman" w:hAnsi="Times New Roman"/>
          <w:sz w:val="28"/>
          <w:szCs w:val="28"/>
        </w:rPr>
        <w:t>Надеждинский</w:t>
      </w:r>
      <w:r w:rsidRPr="00461984">
        <w:rPr>
          <w:rFonts w:ascii="Times New Roman" w:hAnsi="Times New Roman"/>
          <w:sz w:val="28"/>
          <w:szCs w:val="28"/>
        </w:rPr>
        <w:t xml:space="preserve"> сельсовет Саракташского района </w:t>
      </w:r>
    </w:p>
    <w:p w:rsidR="007E30FD" w:rsidRPr="00461984" w:rsidRDefault="007E30FD" w:rsidP="007E30FD">
      <w:pPr>
        <w:tabs>
          <w:tab w:val="left" w:pos="9214"/>
        </w:tabs>
        <w:spacing w:after="0"/>
        <w:ind w:right="140"/>
        <w:jc w:val="center"/>
        <w:rPr>
          <w:rFonts w:ascii="Times New Roman" w:hAnsi="Times New Roman"/>
          <w:sz w:val="28"/>
          <w:szCs w:val="28"/>
        </w:rPr>
      </w:pPr>
      <w:r w:rsidRPr="00461984">
        <w:rPr>
          <w:rFonts w:ascii="Times New Roman" w:hAnsi="Times New Roman"/>
          <w:sz w:val="28"/>
          <w:szCs w:val="28"/>
        </w:rPr>
        <w:t>Оренбургской области</w:t>
      </w:r>
    </w:p>
    <w:p w:rsidR="007E30FD" w:rsidRPr="00461984" w:rsidRDefault="007E30FD" w:rsidP="007E30FD">
      <w:pPr>
        <w:spacing w:after="0"/>
        <w:rPr>
          <w:rFonts w:ascii="Times New Roman" w:hAnsi="Times New Roman"/>
          <w:sz w:val="28"/>
          <w:szCs w:val="28"/>
        </w:rPr>
      </w:pPr>
    </w:p>
    <w:p w:rsidR="007E30FD" w:rsidRPr="00461984" w:rsidRDefault="007E30FD" w:rsidP="007E30F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61984">
        <w:rPr>
          <w:rFonts w:ascii="Times New Roman" w:hAnsi="Times New Roman"/>
          <w:sz w:val="28"/>
          <w:szCs w:val="28"/>
        </w:rPr>
        <w:t>В целях обеспечения благоприятных условий жизнедеятельности населения муницип</w:t>
      </w:r>
      <w:r>
        <w:rPr>
          <w:rFonts w:ascii="Times New Roman" w:hAnsi="Times New Roman"/>
          <w:sz w:val="28"/>
          <w:szCs w:val="28"/>
        </w:rPr>
        <w:t>ального образования Надеждинский</w:t>
      </w:r>
      <w:r w:rsidRPr="00461984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области, в соответствии со статьями 8, 24, 29,4 Градостроительного кодекса РФ, Приказа Министерства экономического развития РФ от  15.02.2021 №71, Устава муниципаль</w:t>
      </w:r>
      <w:r>
        <w:rPr>
          <w:rFonts w:ascii="Times New Roman" w:hAnsi="Times New Roman"/>
          <w:sz w:val="28"/>
          <w:szCs w:val="28"/>
        </w:rPr>
        <w:t>ного образования Надеждинский</w:t>
      </w:r>
      <w:r w:rsidRPr="00461984">
        <w:rPr>
          <w:rFonts w:ascii="Times New Roman" w:hAnsi="Times New Roman"/>
          <w:sz w:val="28"/>
          <w:szCs w:val="28"/>
        </w:rPr>
        <w:t xml:space="preserve"> сельсовет, </w:t>
      </w:r>
    </w:p>
    <w:p w:rsidR="007E30FD" w:rsidRPr="00461984" w:rsidRDefault="007E30FD" w:rsidP="007E30F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30FD" w:rsidRPr="00461984" w:rsidRDefault="007E30FD" w:rsidP="007E30F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61984">
        <w:rPr>
          <w:rFonts w:ascii="Times New Roman" w:hAnsi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/>
          <w:sz w:val="28"/>
          <w:szCs w:val="28"/>
        </w:rPr>
        <w:t>Надеждинского</w:t>
      </w:r>
      <w:r w:rsidRPr="00461984">
        <w:rPr>
          <w:rFonts w:ascii="Times New Roman" w:hAnsi="Times New Roman"/>
          <w:sz w:val="28"/>
          <w:szCs w:val="28"/>
        </w:rPr>
        <w:t xml:space="preserve"> сельсовета</w:t>
      </w:r>
    </w:p>
    <w:p w:rsidR="007E30FD" w:rsidRPr="00461984" w:rsidRDefault="007E30FD" w:rsidP="007E30FD">
      <w:pPr>
        <w:spacing w:after="0"/>
        <w:rPr>
          <w:rFonts w:ascii="Times New Roman" w:hAnsi="Times New Roman"/>
          <w:sz w:val="28"/>
          <w:szCs w:val="28"/>
        </w:rPr>
      </w:pPr>
      <w:r w:rsidRPr="00461984">
        <w:rPr>
          <w:rFonts w:ascii="Times New Roman" w:hAnsi="Times New Roman"/>
          <w:sz w:val="28"/>
          <w:szCs w:val="28"/>
        </w:rPr>
        <w:t>РЕШИЛ:</w:t>
      </w:r>
    </w:p>
    <w:p w:rsidR="007E30FD" w:rsidRPr="00461984" w:rsidRDefault="007E30FD" w:rsidP="007E30FD">
      <w:pPr>
        <w:spacing w:after="0"/>
        <w:rPr>
          <w:rFonts w:ascii="Times New Roman" w:hAnsi="Times New Roman"/>
          <w:sz w:val="28"/>
          <w:szCs w:val="28"/>
        </w:rPr>
      </w:pPr>
    </w:p>
    <w:p w:rsidR="007E30FD" w:rsidRPr="00461984" w:rsidRDefault="007E30FD" w:rsidP="007E30F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61984">
        <w:rPr>
          <w:rFonts w:ascii="Times New Roman" w:hAnsi="Times New Roman"/>
          <w:sz w:val="28"/>
          <w:szCs w:val="28"/>
        </w:rPr>
        <w:t>1. Утвердить Положение «О составе, порядке подготовки и утверждения местных нор</w:t>
      </w:r>
      <w:r w:rsidRPr="00461984">
        <w:rPr>
          <w:rFonts w:ascii="Times New Roman" w:hAnsi="Times New Roman"/>
          <w:sz w:val="28"/>
          <w:szCs w:val="28"/>
        </w:rPr>
        <w:softHyphen/>
        <w:t xml:space="preserve">мативов градостроительного проектирования сельского поселения  </w:t>
      </w:r>
      <w:r>
        <w:rPr>
          <w:rFonts w:ascii="Times New Roman" w:hAnsi="Times New Roman"/>
          <w:sz w:val="28"/>
          <w:szCs w:val="28"/>
        </w:rPr>
        <w:t>Надеждинский</w:t>
      </w:r>
      <w:r w:rsidRPr="00461984">
        <w:rPr>
          <w:rFonts w:ascii="Times New Roman" w:hAnsi="Times New Roman"/>
          <w:sz w:val="28"/>
          <w:szCs w:val="28"/>
        </w:rPr>
        <w:t xml:space="preserve"> сельсовет  Саракташского района Оренбургской области согласно приложению.</w:t>
      </w:r>
    </w:p>
    <w:p w:rsidR="007E30FD" w:rsidRPr="00461984" w:rsidRDefault="007E30FD" w:rsidP="007E30F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30FD" w:rsidRPr="00461984" w:rsidRDefault="007E30FD" w:rsidP="007E30F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61984">
        <w:rPr>
          <w:rFonts w:ascii="Times New Roman" w:hAnsi="Times New Roman"/>
          <w:sz w:val="28"/>
          <w:szCs w:val="28"/>
        </w:rPr>
        <w:t xml:space="preserve">. Поручить администрации </w:t>
      </w:r>
      <w:r>
        <w:rPr>
          <w:rFonts w:ascii="Times New Roman" w:hAnsi="Times New Roman"/>
          <w:sz w:val="28"/>
          <w:szCs w:val="28"/>
        </w:rPr>
        <w:t>Надеждинского</w:t>
      </w:r>
      <w:r w:rsidRPr="00461984">
        <w:rPr>
          <w:rFonts w:ascii="Times New Roman" w:hAnsi="Times New Roman"/>
          <w:sz w:val="28"/>
          <w:szCs w:val="28"/>
        </w:rPr>
        <w:t xml:space="preserve"> сельсовета Саракташского района Оренбургской области организовать работу по подготовке местных нормативов градостроительного проектирования сельского поселения </w:t>
      </w:r>
      <w:r>
        <w:rPr>
          <w:rFonts w:ascii="Times New Roman" w:hAnsi="Times New Roman"/>
          <w:sz w:val="28"/>
          <w:szCs w:val="28"/>
        </w:rPr>
        <w:t>Надеждинский</w:t>
      </w:r>
      <w:r w:rsidRPr="00461984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области.</w:t>
      </w:r>
    </w:p>
    <w:p w:rsidR="007E30FD" w:rsidRPr="00461984" w:rsidRDefault="007E30FD" w:rsidP="007E30F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461984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постоянную комиссию по бюджетной, налоговой и финансовой политике, собственности, экономическим вопросам</w:t>
      </w:r>
      <w:r>
        <w:rPr>
          <w:rFonts w:ascii="Times New Roman" w:hAnsi="Times New Roman"/>
          <w:sz w:val="28"/>
          <w:szCs w:val="28"/>
        </w:rPr>
        <w:t xml:space="preserve"> (Сметанина С.Г.)</w:t>
      </w:r>
      <w:r w:rsidRPr="00461984">
        <w:rPr>
          <w:rFonts w:ascii="Times New Roman" w:hAnsi="Times New Roman"/>
          <w:sz w:val="28"/>
          <w:szCs w:val="28"/>
        </w:rPr>
        <w:t>.</w:t>
      </w:r>
    </w:p>
    <w:p w:rsidR="007E30FD" w:rsidRPr="00790F30" w:rsidRDefault="007E30FD" w:rsidP="007E30FD">
      <w:pPr>
        <w:ind w:firstLine="708"/>
        <w:jc w:val="both"/>
        <w:outlineLvl w:val="0"/>
        <w:rPr>
          <w:rStyle w:val="FontStyle1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61984">
        <w:rPr>
          <w:rFonts w:ascii="Times New Roman" w:hAnsi="Times New Roman"/>
          <w:sz w:val="28"/>
          <w:szCs w:val="28"/>
        </w:rPr>
        <w:t xml:space="preserve">. Настоящее решение вступает в силу после дня его обнародования и подлежит размещению на официальном сайте </w:t>
      </w:r>
      <w:r w:rsidRPr="00461984">
        <w:rPr>
          <w:rFonts w:ascii="Times New Roman" w:hAnsi="Times New Roman"/>
          <w:color w:val="000000"/>
          <w:sz w:val="28"/>
          <w:szCs w:val="28"/>
        </w:rPr>
        <w:t xml:space="preserve">МО </w:t>
      </w:r>
      <w:r>
        <w:rPr>
          <w:rFonts w:ascii="Times New Roman" w:hAnsi="Times New Roman"/>
          <w:sz w:val="28"/>
          <w:szCs w:val="28"/>
        </w:rPr>
        <w:t>Надеждинский</w:t>
      </w:r>
      <w:r w:rsidRPr="00461984">
        <w:rPr>
          <w:rFonts w:ascii="Times New Roman" w:hAnsi="Times New Roman"/>
          <w:color w:val="000000"/>
          <w:sz w:val="28"/>
          <w:szCs w:val="28"/>
        </w:rPr>
        <w:t xml:space="preserve"> сельсовет  в сети Интернет (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>
        <w:rPr>
          <w:rFonts w:ascii="Times New Roman" w:hAnsi="Times New Roman"/>
          <w:color w:val="000000"/>
          <w:sz w:val="28"/>
          <w:szCs w:val="28"/>
        </w:rPr>
        <w:t>//</w:t>
      </w:r>
      <w:r w:rsidRPr="00284971">
        <w:rPr>
          <w:rFonts w:ascii="Times New Roman" w:hAnsi="Times New Roman"/>
          <w:color w:val="000000"/>
          <w:sz w:val="28"/>
          <w:szCs w:val="28"/>
        </w:rPr>
        <w:t>http://admnadegdinka.ru/</w:t>
      </w:r>
      <w:r>
        <w:rPr>
          <w:rFonts w:ascii="Times New Roman" w:hAnsi="Times New Roman"/>
          <w:color w:val="000000"/>
          <w:sz w:val="28"/>
          <w:szCs w:val="28"/>
        </w:rPr>
        <w:t xml:space="preserve">) </w:t>
      </w:r>
    </w:p>
    <w:p w:rsidR="007E30FD" w:rsidRPr="00461984" w:rsidRDefault="007E30FD" w:rsidP="007E30FD">
      <w:pPr>
        <w:spacing w:after="0"/>
        <w:ind w:firstLine="720"/>
        <w:jc w:val="both"/>
        <w:outlineLvl w:val="0"/>
        <w:rPr>
          <w:rStyle w:val="FontStyle13"/>
          <w:sz w:val="28"/>
          <w:szCs w:val="28"/>
        </w:rPr>
      </w:pPr>
    </w:p>
    <w:p w:rsidR="007E30FD" w:rsidRPr="00461984" w:rsidRDefault="007E30FD" w:rsidP="007E30FD">
      <w:pPr>
        <w:spacing w:after="0"/>
        <w:rPr>
          <w:rFonts w:ascii="Times New Roman" w:hAnsi="Times New Roman"/>
          <w:sz w:val="28"/>
          <w:szCs w:val="28"/>
        </w:rPr>
      </w:pPr>
    </w:p>
    <w:p w:rsidR="007E30FD" w:rsidRPr="00461984" w:rsidRDefault="007E30FD" w:rsidP="007E30FD">
      <w:pPr>
        <w:spacing w:after="0"/>
        <w:rPr>
          <w:rFonts w:ascii="Times New Roman" w:hAnsi="Times New Roman"/>
          <w:sz w:val="28"/>
          <w:szCs w:val="28"/>
        </w:rPr>
      </w:pPr>
    </w:p>
    <w:p w:rsidR="007E30FD" w:rsidRPr="00461984" w:rsidRDefault="007E30FD" w:rsidP="007E30FD">
      <w:pPr>
        <w:spacing w:after="0"/>
        <w:rPr>
          <w:rFonts w:ascii="Times New Roman" w:hAnsi="Times New Roman"/>
          <w:sz w:val="28"/>
          <w:szCs w:val="28"/>
        </w:rPr>
      </w:pPr>
    </w:p>
    <w:p w:rsidR="007E30FD" w:rsidRPr="00461984" w:rsidRDefault="007E30FD" w:rsidP="007E30F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5332"/>
        <w:gridCol w:w="4239"/>
      </w:tblGrid>
      <w:tr w:rsidR="007E30FD" w:rsidRPr="00461984" w:rsidTr="007E30FD">
        <w:tc>
          <w:tcPr>
            <w:tcW w:w="5637" w:type="dxa"/>
          </w:tcPr>
          <w:p w:rsidR="007E30FD" w:rsidRPr="00461984" w:rsidRDefault="007E30FD" w:rsidP="007E30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984">
              <w:rPr>
                <w:rFonts w:ascii="Times New Roman" w:hAnsi="Times New Roman"/>
                <w:sz w:val="28"/>
                <w:szCs w:val="28"/>
              </w:rPr>
              <w:t xml:space="preserve">Председатель Совета </w:t>
            </w:r>
          </w:p>
          <w:p w:rsidR="007E30FD" w:rsidRPr="00461984" w:rsidRDefault="007E30FD" w:rsidP="007E30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984">
              <w:rPr>
                <w:rFonts w:ascii="Times New Roman" w:hAnsi="Times New Roman"/>
                <w:sz w:val="28"/>
                <w:szCs w:val="28"/>
              </w:rPr>
              <w:t xml:space="preserve">депутатов </w:t>
            </w:r>
          </w:p>
          <w:p w:rsidR="007E30FD" w:rsidRPr="00461984" w:rsidRDefault="007E30FD" w:rsidP="007E30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61984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</w:p>
          <w:p w:rsidR="007E30FD" w:rsidRPr="00461984" w:rsidRDefault="007E30FD" w:rsidP="007E30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984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503" w:type="dxa"/>
          </w:tcPr>
          <w:p w:rsidR="007E30FD" w:rsidRDefault="007E30FD" w:rsidP="007E30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1984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</w:p>
          <w:p w:rsidR="007E30FD" w:rsidRDefault="007E30FD" w:rsidP="007E30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E30FD" w:rsidRPr="00461984" w:rsidRDefault="007E30FD" w:rsidP="007E30F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О.А.Тимко</w:t>
            </w:r>
            <w:r w:rsidRPr="00461984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7E30FD" w:rsidRPr="00461984" w:rsidRDefault="007E30FD" w:rsidP="007E30FD">
      <w:pPr>
        <w:spacing w:after="0"/>
        <w:rPr>
          <w:rFonts w:ascii="Times New Roman" w:hAnsi="Times New Roman"/>
          <w:sz w:val="28"/>
          <w:szCs w:val="28"/>
        </w:rPr>
      </w:pPr>
    </w:p>
    <w:p w:rsidR="007E30FD" w:rsidRPr="00461984" w:rsidRDefault="007E30FD" w:rsidP="007E30F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61984">
        <w:rPr>
          <w:rFonts w:ascii="Times New Roman" w:hAnsi="Times New Roman"/>
          <w:sz w:val="28"/>
          <w:szCs w:val="28"/>
        </w:rPr>
        <w:t>Разослано:  в дело, постоянной комиссии, прокуратуре района, в сельсовет для обн</w:t>
      </w:r>
      <w:r>
        <w:rPr>
          <w:rFonts w:ascii="Times New Roman" w:hAnsi="Times New Roman"/>
          <w:sz w:val="28"/>
          <w:szCs w:val="28"/>
        </w:rPr>
        <w:t>ародования, на официальный сайт</w:t>
      </w:r>
    </w:p>
    <w:p w:rsidR="007E30FD" w:rsidRPr="00461984" w:rsidRDefault="007E30FD" w:rsidP="007E30FD">
      <w:pPr>
        <w:spacing w:after="0"/>
        <w:ind w:left="4395"/>
        <w:rPr>
          <w:rFonts w:ascii="Times New Roman" w:hAnsi="Times New Roman"/>
          <w:sz w:val="28"/>
          <w:szCs w:val="28"/>
        </w:rPr>
      </w:pPr>
    </w:p>
    <w:p w:rsidR="007E30FD" w:rsidRPr="00461984" w:rsidRDefault="007E30FD" w:rsidP="007E30FD">
      <w:pPr>
        <w:spacing w:after="0"/>
        <w:ind w:left="4395"/>
        <w:rPr>
          <w:rFonts w:ascii="Times New Roman" w:hAnsi="Times New Roman"/>
          <w:sz w:val="28"/>
          <w:szCs w:val="28"/>
        </w:rPr>
      </w:pPr>
    </w:p>
    <w:p w:rsidR="007E30FD" w:rsidRPr="00461984" w:rsidRDefault="007E30FD" w:rsidP="007E30FD">
      <w:pPr>
        <w:spacing w:after="0"/>
        <w:ind w:firstLine="5580"/>
        <w:rPr>
          <w:rFonts w:ascii="Times New Roman" w:hAnsi="Times New Roman"/>
          <w:sz w:val="28"/>
          <w:szCs w:val="28"/>
        </w:rPr>
      </w:pPr>
    </w:p>
    <w:p w:rsidR="007E30FD" w:rsidRPr="00461984" w:rsidRDefault="007E30FD" w:rsidP="007E30FD">
      <w:pPr>
        <w:spacing w:after="0"/>
        <w:ind w:firstLine="5580"/>
        <w:rPr>
          <w:rFonts w:ascii="Times New Roman" w:hAnsi="Times New Roman"/>
          <w:sz w:val="28"/>
          <w:szCs w:val="28"/>
        </w:rPr>
      </w:pPr>
    </w:p>
    <w:p w:rsidR="007E30FD" w:rsidRPr="00461984" w:rsidRDefault="007E30FD" w:rsidP="007E30FD">
      <w:pPr>
        <w:spacing w:after="0"/>
        <w:ind w:firstLine="5580"/>
        <w:rPr>
          <w:rFonts w:ascii="Times New Roman" w:hAnsi="Times New Roman"/>
          <w:sz w:val="28"/>
          <w:szCs w:val="28"/>
        </w:rPr>
      </w:pPr>
    </w:p>
    <w:p w:rsidR="007E30FD" w:rsidRPr="00461984" w:rsidRDefault="007E30FD" w:rsidP="007E30FD">
      <w:pPr>
        <w:spacing w:after="0"/>
        <w:ind w:firstLine="5580"/>
        <w:rPr>
          <w:rFonts w:ascii="Times New Roman" w:hAnsi="Times New Roman"/>
          <w:sz w:val="28"/>
          <w:szCs w:val="28"/>
        </w:rPr>
      </w:pPr>
    </w:p>
    <w:p w:rsidR="007E30FD" w:rsidRPr="00461984" w:rsidRDefault="007E30FD" w:rsidP="007E30FD">
      <w:pPr>
        <w:spacing w:after="0"/>
        <w:ind w:firstLine="5580"/>
        <w:rPr>
          <w:rFonts w:ascii="Times New Roman" w:hAnsi="Times New Roman"/>
          <w:sz w:val="28"/>
          <w:szCs w:val="28"/>
        </w:rPr>
      </w:pPr>
    </w:p>
    <w:p w:rsidR="007E30FD" w:rsidRPr="00461984" w:rsidRDefault="007E30FD" w:rsidP="007E30FD">
      <w:pPr>
        <w:spacing w:after="0"/>
        <w:ind w:firstLine="5580"/>
        <w:rPr>
          <w:rFonts w:ascii="Times New Roman" w:hAnsi="Times New Roman"/>
          <w:sz w:val="28"/>
          <w:szCs w:val="28"/>
        </w:rPr>
      </w:pPr>
    </w:p>
    <w:p w:rsidR="007E30FD" w:rsidRPr="00461984" w:rsidRDefault="007E30FD" w:rsidP="007E30FD">
      <w:pPr>
        <w:spacing w:after="0"/>
        <w:ind w:firstLine="5580"/>
        <w:rPr>
          <w:rFonts w:ascii="Times New Roman" w:hAnsi="Times New Roman"/>
          <w:sz w:val="28"/>
          <w:szCs w:val="28"/>
        </w:rPr>
      </w:pPr>
    </w:p>
    <w:p w:rsidR="007E30FD" w:rsidRPr="00461984" w:rsidRDefault="007E30FD" w:rsidP="007E30FD">
      <w:pPr>
        <w:spacing w:after="0"/>
        <w:ind w:firstLine="5580"/>
        <w:rPr>
          <w:rFonts w:ascii="Times New Roman" w:hAnsi="Times New Roman"/>
          <w:sz w:val="28"/>
          <w:szCs w:val="28"/>
        </w:rPr>
      </w:pPr>
    </w:p>
    <w:p w:rsidR="007E30FD" w:rsidRPr="00461984" w:rsidRDefault="007E30FD" w:rsidP="007E30FD">
      <w:pPr>
        <w:spacing w:after="0"/>
        <w:ind w:firstLine="5580"/>
        <w:rPr>
          <w:rFonts w:ascii="Times New Roman" w:hAnsi="Times New Roman"/>
          <w:sz w:val="28"/>
          <w:szCs w:val="28"/>
        </w:rPr>
      </w:pPr>
    </w:p>
    <w:p w:rsidR="007E30FD" w:rsidRPr="00461984" w:rsidRDefault="007E30FD" w:rsidP="007E30FD">
      <w:pPr>
        <w:spacing w:after="0"/>
        <w:ind w:firstLine="5580"/>
        <w:rPr>
          <w:rFonts w:ascii="Times New Roman" w:hAnsi="Times New Roman"/>
          <w:sz w:val="28"/>
          <w:szCs w:val="28"/>
        </w:rPr>
      </w:pPr>
    </w:p>
    <w:p w:rsidR="007E30FD" w:rsidRPr="00461984" w:rsidRDefault="007E30FD" w:rsidP="007E30FD">
      <w:pPr>
        <w:spacing w:after="0"/>
        <w:ind w:firstLine="5580"/>
        <w:rPr>
          <w:rFonts w:ascii="Times New Roman" w:hAnsi="Times New Roman"/>
          <w:sz w:val="28"/>
          <w:szCs w:val="28"/>
        </w:rPr>
      </w:pPr>
    </w:p>
    <w:p w:rsidR="007E30FD" w:rsidRPr="00461984" w:rsidRDefault="007E30FD" w:rsidP="007E30FD">
      <w:pPr>
        <w:spacing w:after="0"/>
        <w:ind w:firstLine="5580"/>
        <w:rPr>
          <w:rFonts w:ascii="Times New Roman" w:hAnsi="Times New Roman"/>
          <w:sz w:val="28"/>
          <w:szCs w:val="28"/>
        </w:rPr>
      </w:pPr>
    </w:p>
    <w:p w:rsidR="007E30FD" w:rsidRPr="00461984" w:rsidRDefault="007E30FD" w:rsidP="007E30FD">
      <w:pPr>
        <w:spacing w:after="0"/>
        <w:ind w:firstLine="5580"/>
        <w:rPr>
          <w:rFonts w:ascii="Times New Roman" w:hAnsi="Times New Roman"/>
          <w:sz w:val="28"/>
          <w:szCs w:val="28"/>
        </w:rPr>
      </w:pPr>
    </w:p>
    <w:p w:rsidR="007E30FD" w:rsidRPr="00461984" w:rsidRDefault="007E30FD" w:rsidP="007E30FD">
      <w:pPr>
        <w:spacing w:after="0"/>
        <w:ind w:firstLine="5580"/>
        <w:rPr>
          <w:rFonts w:ascii="Times New Roman" w:hAnsi="Times New Roman"/>
          <w:sz w:val="28"/>
          <w:szCs w:val="28"/>
        </w:rPr>
      </w:pPr>
    </w:p>
    <w:p w:rsidR="007E30FD" w:rsidRPr="00461984" w:rsidRDefault="007E30FD" w:rsidP="007E30FD">
      <w:pPr>
        <w:spacing w:after="0"/>
        <w:ind w:firstLine="5580"/>
        <w:rPr>
          <w:rFonts w:ascii="Times New Roman" w:hAnsi="Times New Roman"/>
          <w:sz w:val="28"/>
          <w:szCs w:val="28"/>
        </w:rPr>
      </w:pPr>
    </w:p>
    <w:p w:rsidR="007E30FD" w:rsidRPr="00461984" w:rsidRDefault="007E30FD" w:rsidP="007E30FD">
      <w:pPr>
        <w:spacing w:after="0"/>
        <w:ind w:firstLine="5580"/>
        <w:rPr>
          <w:rFonts w:ascii="Times New Roman" w:hAnsi="Times New Roman"/>
          <w:sz w:val="28"/>
          <w:szCs w:val="28"/>
        </w:rPr>
      </w:pPr>
    </w:p>
    <w:p w:rsidR="007E30FD" w:rsidRPr="00461984" w:rsidRDefault="007E30FD" w:rsidP="007E30FD">
      <w:pPr>
        <w:spacing w:after="0"/>
        <w:ind w:firstLine="5580"/>
        <w:rPr>
          <w:rFonts w:ascii="Times New Roman" w:hAnsi="Times New Roman"/>
          <w:sz w:val="28"/>
          <w:szCs w:val="28"/>
        </w:rPr>
      </w:pPr>
    </w:p>
    <w:p w:rsidR="007E30FD" w:rsidRPr="00461984" w:rsidRDefault="007E30FD" w:rsidP="007E30FD">
      <w:pPr>
        <w:spacing w:after="0"/>
        <w:ind w:firstLine="5580"/>
        <w:rPr>
          <w:rFonts w:ascii="Times New Roman" w:hAnsi="Times New Roman"/>
          <w:sz w:val="28"/>
          <w:szCs w:val="28"/>
        </w:rPr>
      </w:pPr>
    </w:p>
    <w:p w:rsidR="007E30FD" w:rsidRPr="00461984" w:rsidRDefault="007E30FD" w:rsidP="007E30FD">
      <w:pPr>
        <w:spacing w:after="0"/>
        <w:ind w:firstLine="5580"/>
        <w:rPr>
          <w:rFonts w:ascii="Times New Roman" w:hAnsi="Times New Roman"/>
          <w:sz w:val="28"/>
          <w:szCs w:val="28"/>
        </w:rPr>
      </w:pPr>
    </w:p>
    <w:p w:rsidR="007E30FD" w:rsidRPr="00461984" w:rsidRDefault="007E30FD" w:rsidP="007E30FD">
      <w:pPr>
        <w:spacing w:after="0"/>
        <w:ind w:firstLine="5580"/>
        <w:rPr>
          <w:rFonts w:ascii="Times New Roman" w:hAnsi="Times New Roman"/>
          <w:sz w:val="28"/>
          <w:szCs w:val="28"/>
        </w:rPr>
      </w:pPr>
    </w:p>
    <w:p w:rsidR="007E30FD" w:rsidRPr="00461984" w:rsidRDefault="007E30FD" w:rsidP="007E30FD">
      <w:pPr>
        <w:spacing w:after="0"/>
        <w:ind w:firstLine="5580"/>
        <w:rPr>
          <w:rFonts w:ascii="Times New Roman" w:hAnsi="Times New Roman"/>
          <w:sz w:val="28"/>
          <w:szCs w:val="28"/>
        </w:rPr>
      </w:pPr>
    </w:p>
    <w:p w:rsidR="007E30FD" w:rsidRPr="00461984" w:rsidRDefault="007E30FD" w:rsidP="007E30FD">
      <w:pPr>
        <w:spacing w:after="0"/>
        <w:ind w:firstLine="5580"/>
        <w:rPr>
          <w:rFonts w:ascii="Times New Roman" w:hAnsi="Times New Roman"/>
          <w:sz w:val="28"/>
          <w:szCs w:val="28"/>
        </w:rPr>
      </w:pPr>
    </w:p>
    <w:p w:rsidR="007E30FD" w:rsidRPr="00461984" w:rsidRDefault="007E30FD" w:rsidP="007E30FD">
      <w:pPr>
        <w:spacing w:after="0"/>
        <w:ind w:firstLine="5580"/>
        <w:rPr>
          <w:rFonts w:ascii="Times New Roman" w:hAnsi="Times New Roman"/>
          <w:sz w:val="28"/>
          <w:szCs w:val="28"/>
        </w:rPr>
      </w:pPr>
    </w:p>
    <w:p w:rsidR="007E30FD" w:rsidRPr="00461984" w:rsidRDefault="007E30FD" w:rsidP="007E30FD">
      <w:pPr>
        <w:spacing w:after="0"/>
        <w:ind w:firstLine="5580"/>
        <w:rPr>
          <w:rFonts w:ascii="Times New Roman" w:hAnsi="Times New Roman"/>
          <w:sz w:val="28"/>
          <w:szCs w:val="28"/>
        </w:rPr>
      </w:pPr>
    </w:p>
    <w:p w:rsidR="007E30FD" w:rsidRPr="00461984" w:rsidRDefault="007E30FD" w:rsidP="007E30FD">
      <w:pPr>
        <w:spacing w:after="0"/>
        <w:ind w:firstLine="5580"/>
        <w:jc w:val="right"/>
        <w:rPr>
          <w:rFonts w:ascii="Times New Roman" w:hAnsi="Times New Roman"/>
          <w:sz w:val="28"/>
          <w:szCs w:val="28"/>
        </w:rPr>
      </w:pPr>
    </w:p>
    <w:p w:rsidR="007E30FD" w:rsidRPr="00461984" w:rsidRDefault="007E30FD" w:rsidP="007E30FD">
      <w:pPr>
        <w:spacing w:after="0"/>
        <w:ind w:left="4395"/>
        <w:jc w:val="right"/>
        <w:rPr>
          <w:rFonts w:ascii="Times New Roman" w:hAnsi="Times New Roman"/>
          <w:sz w:val="28"/>
          <w:szCs w:val="28"/>
        </w:rPr>
      </w:pPr>
      <w:r w:rsidRPr="00461984">
        <w:rPr>
          <w:rFonts w:ascii="Times New Roman" w:hAnsi="Times New Roman"/>
          <w:sz w:val="28"/>
          <w:szCs w:val="28"/>
        </w:rPr>
        <w:t>Приложение</w:t>
      </w:r>
    </w:p>
    <w:p w:rsidR="007E30FD" w:rsidRPr="00461984" w:rsidRDefault="007E30FD" w:rsidP="007E30FD">
      <w:pPr>
        <w:spacing w:after="0"/>
        <w:ind w:left="4395"/>
        <w:jc w:val="right"/>
        <w:rPr>
          <w:rFonts w:ascii="Times New Roman" w:hAnsi="Times New Roman"/>
          <w:sz w:val="28"/>
          <w:szCs w:val="28"/>
        </w:rPr>
      </w:pPr>
      <w:r w:rsidRPr="00461984">
        <w:rPr>
          <w:rFonts w:ascii="Times New Roman" w:hAnsi="Times New Roman"/>
          <w:sz w:val="28"/>
          <w:szCs w:val="28"/>
        </w:rPr>
        <w:t>к решению Совета депутатов МО</w:t>
      </w:r>
      <w:r w:rsidRPr="004B32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Надеждинский</w:t>
      </w:r>
      <w:r w:rsidRPr="00461984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</w:t>
      </w:r>
    </w:p>
    <w:p w:rsidR="007E30FD" w:rsidRPr="00461984" w:rsidRDefault="007E30FD" w:rsidP="007E30FD">
      <w:pPr>
        <w:spacing w:after="0"/>
        <w:ind w:left="439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23.03.</w:t>
      </w:r>
      <w:r w:rsidRPr="00461984">
        <w:rPr>
          <w:rFonts w:ascii="Times New Roman" w:hAnsi="Times New Roman"/>
          <w:sz w:val="28"/>
          <w:szCs w:val="28"/>
        </w:rPr>
        <w:t>2021 №</w:t>
      </w:r>
      <w:r>
        <w:rPr>
          <w:rFonts w:ascii="Times New Roman" w:hAnsi="Times New Roman"/>
          <w:sz w:val="28"/>
          <w:szCs w:val="28"/>
        </w:rPr>
        <w:t xml:space="preserve"> 28</w:t>
      </w:r>
    </w:p>
    <w:p w:rsidR="007E30FD" w:rsidRPr="00461984" w:rsidRDefault="007E30FD" w:rsidP="007E30FD">
      <w:pPr>
        <w:spacing w:after="0"/>
        <w:ind w:left="4395"/>
        <w:jc w:val="right"/>
        <w:rPr>
          <w:rFonts w:ascii="Times New Roman" w:hAnsi="Times New Roman"/>
          <w:sz w:val="28"/>
          <w:szCs w:val="28"/>
        </w:rPr>
      </w:pPr>
    </w:p>
    <w:p w:rsidR="007E30FD" w:rsidRPr="00461984" w:rsidRDefault="007E30FD" w:rsidP="007E30FD">
      <w:pPr>
        <w:spacing w:after="0"/>
        <w:ind w:left="4395"/>
        <w:jc w:val="right"/>
        <w:rPr>
          <w:rFonts w:ascii="Times New Roman" w:hAnsi="Times New Roman"/>
          <w:sz w:val="28"/>
          <w:szCs w:val="28"/>
        </w:rPr>
      </w:pPr>
    </w:p>
    <w:p w:rsidR="007E30FD" w:rsidRPr="00461984" w:rsidRDefault="007E30FD" w:rsidP="007E30FD">
      <w:pPr>
        <w:spacing w:after="0"/>
        <w:ind w:firstLine="5580"/>
        <w:rPr>
          <w:rFonts w:ascii="Times New Roman" w:hAnsi="Times New Roman"/>
          <w:sz w:val="28"/>
          <w:szCs w:val="28"/>
        </w:rPr>
      </w:pPr>
    </w:p>
    <w:p w:rsidR="007E30FD" w:rsidRPr="00461984" w:rsidRDefault="007E30FD" w:rsidP="007E30F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61984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7E30FD" w:rsidRPr="00461984" w:rsidRDefault="007E30FD" w:rsidP="007E30F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61984">
        <w:rPr>
          <w:rFonts w:ascii="Times New Roman" w:hAnsi="Times New Roman"/>
          <w:b/>
          <w:bCs/>
          <w:sz w:val="28"/>
          <w:szCs w:val="28"/>
        </w:rPr>
        <w:t xml:space="preserve">«О составе, порядке подготовки и утверждения местных нормативов градостроительного проектирования сельского поселения  </w:t>
      </w:r>
      <w:r w:rsidRPr="004B32CD">
        <w:rPr>
          <w:rFonts w:ascii="Times New Roman" w:hAnsi="Times New Roman"/>
          <w:b/>
          <w:sz w:val="28"/>
          <w:szCs w:val="28"/>
        </w:rPr>
        <w:t xml:space="preserve">Надеждинский </w:t>
      </w:r>
      <w:r w:rsidRPr="00461984">
        <w:rPr>
          <w:rFonts w:ascii="Times New Roman" w:hAnsi="Times New Roman"/>
          <w:b/>
          <w:bCs/>
          <w:sz w:val="28"/>
          <w:szCs w:val="28"/>
        </w:rPr>
        <w:t>сельсовет Саракташского района Оренбургской области»</w:t>
      </w:r>
    </w:p>
    <w:p w:rsidR="007E30FD" w:rsidRPr="00461984" w:rsidRDefault="007E30FD" w:rsidP="007E30F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E30FD" w:rsidRPr="00461984" w:rsidRDefault="007E30FD" w:rsidP="007E30F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61984">
        <w:rPr>
          <w:rFonts w:ascii="Times New Roman" w:hAnsi="Times New Roman"/>
          <w:b/>
          <w:bCs/>
          <w:sz w:val="28"/>
          <w:szCs w:val="28"/>
        </w:rPr>
        <w:t>1.  Общие положения.</w:t>
      </w:r>
    </w:p>
    <w:p w:rsidR="007E30FD" w:rsidRPr="00461984" w:rsidRDefault="007E30FD" w:rsidP="007E30F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E30FD" w:rsidRPr="00461984" w:rsidRDefault="007E30FD" w:rsidP="007E30F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61984">
        <w:rPr>
          <w:rFonts w:ascii="Times New Roman" w:hAnsi="Times New Roman"/>
          <w:sz w:val="28"/>
          <w:szCs w:val="28"/>
        </w:rPr>
        <w:t xml:space="preserve">1.1. Настоящее Положение «О составе, порядке подготовки и утверждения местных нормативов градостроительного проектирования муниципального образования </w:t>
      </w:r>
      <w:r>
        <w:rPr>
          <w:rFonts w:ascii="Times New Roman" w:hAnsi="Times New Roman"/>
          <w:sz w:val="28"/>
          <w:szCs w:val="28"/>
        </w:rPr>
        <w:t>Надеждинский</w:t>
      </w:r>
      <w:r w:rsidRPr="00461984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области» (далее – Положение) разработано в соответствии Градо</w:t>
      </w:r>
      <w:r w:rsidRPr="00461984">
        <w:rPr>
          <w:rFonts w:ascii="Times New Roman" w:hAnsi="Times New Roman"/>
          <w:sz w:val="28"/>
          <w:szCs w:val="28"/>
        </w:rPr>
        <w:softHyphen/>
        <w:t>строительным кодексом РФ</w:t>
      </w:r>
      <w:r w:rsidRPr="00461984">
        <w:rPr>
          <w:rFonts w:ascii="Times New Roman" w:hAnsi="Times New Roman"/>
          <w:color w:val="0000EF"/>
          <w:sz w:val="28"/>
          <w:szCs w:val="28"/>
        </w:rPr>
        <w:t xml:space="preserve"> </w:t>
      </w:r>
      <w:r w:rsidRPr="00461984">
        <w:rPr>
          <w:rFonts w:ascii="Times New Roman" w:hAnsi="Times New Roman"/>
          <w:sz w:val="28"/>
          <w:szCs w:val="28"/>
        </w:rPr>
        <w:t xml:space="preserve">(далее - ГрК РФ), Приказом Министерства экономического развития РФ от  15.02.2021 №71, нормативно-правовыми актами муниципального образования </w:t>
      </w:r>
      <w:r>
        <w:rPr>
          <w:rFonts w:ascii="Times New Roman" w:hAnsi="Times New Roman"/>
          <w:sz w:val="28"/>
          <w:szCs w:val="28"/>
        </w:rPr>
        <w:t>Надеждинский</w:t>
      </w:r>
      <w:r w:rsidRPr="00461984">
        <w:rPr>
          <w:rFonts w:ascii="Times New Roman" w:hAnsi="Times New Roman"/>
          <w:sz w:val="28"/>
          <w:szCs w:val="28"/>
        </w:rPr>
        <w:t xml:space="preserve"> сельсовет Саракташского Оренбургской области (далее – сельское поселение).</w:t>
      </w:r>
    </w:p>
    <w:p w:rsidR="007E30FD" w:rsidRPr="00461984" w:rsidRDefault="007E30FD" w:rsidP="007E30F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61984">
        <w:rPr>
          <w:rFonts w:ascii="Times New Roman" w:hAnsi="Times New Roman"/>
          <w:sz w:val="28"/>
          <w:szCs w:val="28"/>
        </w:rPr>
        <w:t xml:space="preserve">1.2. Требования настоящего Положения обязательны для организаций независимо от их организационно-правовой формы, осуществляющих деятельность по разработке местных нормативов градостроительного проектирования, </w:t>
      </w:r>
      <w:hyperlink r:id="rId5" w:tooltip="Органы местного самоуправления" w:history="1">
        <w:r w:rsidRPr="00461984">
          <w:rPr>
            <w:rFonts w:ascii="Times New Roman" w:hAnsi="Times New Roman"/>
            <w:sz w:val="28"/>
            <w:szCs w:val="28"/>
          </w:rPr>
          <w:t>органов местного самоуправления</w:t>
        </w:r>
      </w:hyperlink>
      <w:r w:rsidRPr="00461984">
        <w:rPr>
          <w:rFonts w:ascii="Times New Roman" w:hAnsi="Times New Roman"/>
          <w:sz w:val="28"/>
          <w:szCs w:val="28"/>
        </w:rPr>
        <w:t xml:space="preserve"> сельского поселения, обеспечивающих в пределах своих полномочий подготовку таких нормативов, а также органов, координирующих и контролирующих осуществлении градостроительной деятельности.</w:t>
      </w:r>
    </w:p>
    <w:p w:rsidR="007E30FD" w:rsidRPr="00461984" w:rsidRDefault="007E30FD" w:rsidP="007E30F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61984">
        <w:rPr>
          <w:rFonts w:ascii="Times New Roman" w:hAnsi="Times New Roman"/>
          <w:sz w:val="28"/>
          <w:szCs w:val="28"/>
        </w:rPr>
        <w:t xml:space="preserve">1.3. Под местными нормативами градостроительного проектирования сельского поселения понимаются нормативные правовые акты, которые </w:t>
      </w:r>
      <w:r w:rsidRPr="00461984">
        <w:rPr>
          <w:rFonts w:ascii="Times New Roman" w:hAnsi="Times New Roman"/>
          <w:sz w:val="28"/>
          <w:szCs w:val="28"/>
        </w:rPr>
        <w:lastRenderedPageBreak/>
        <w:t xml:space="preserve">содержат расчетные </w:t>
      </w:r>
      <w:r w:rsidRPr="00461984">
        <w:rPr>
          <w:rFonts w:ascii="Times New Roman" w:hAnsi="Times New Roman"/>
          <w:color w:val="000000"/>
          <w:sz w:val="28"/>
          <w:szCs w:val="28"/>
        </w:rPr>
        <w:t>показатели обеспечения населения объектами регионального значения и предельные значения расчетных показателей местного значения, которые отображаются в документах территориального</w:t>
      </w:r>
    </w:p>
    <w:p w:rsidR="007E30FD" w:rsidRPr="00461984" w:rsidRDefault="007E30FD" w:rsidP="007E30F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61984">
        <w:rPr>
          <w:rFonts w:ascii="Times New Roman" w:hAnsi="Times New Roman"/>
          <w:color w:val="000000"/>
          <w:sz w:val="28"/>
          <w:szCs w:val="28"/>
        </w:rPr>
        <w:t>планирования (далее - ДТП), учитываются в правилах землепользования и</w:t>
      </w:r>
    </w:p>
    <w:p w:rsidR="007E30FD" w:rsidRPr="00461984" w:rsidRDefault="007E30FD" w:rsidP="007E30F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61984">
        <w:rPr>
          <w:rFonts w:ascii="Times New Roman" w:hAnsi="Times New Roman"/>
          <w:color w:val="000000"/>
          <w:sz w:val="28"/>
          <w:szCs w:val="28"/>
        </w:rPr>
        <w:t>застройки (далее - ПЗЗ) (в целях комплексного развития территории), в документации по планировке территории (далее - ДППТ), с помощью которых планируется обеспечение базовыми социальными, транспортными,</w:t>
      </w:r>
    </w:p>
    <w:p w:rsidR="007E30FD" w:rsidRPr="00461984" w:rsidRDefault="007E30FD" w:rsidP="007E30F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61984">
        <w:rPr>
          <w:rFonts w:ascii="Times New Roman" w:hAnsi="Times New Roman"/>
          <w:color w:val="000000"/>
          <w:sz w:val="28"/>
          <w:szCs w:val="28"/>
        </w:rPr>
        <w:t xml:space="preserve">инженерными услугами, основываясь на </w:t>
      </w:r>
      <w:r w:rsidRPr="00461984">
        <w:rPr>
          <w:rFonts w:ascii="Times New Roman" w:hAnsi="Times New Roman"/>
          <w:sz w:val="28"/>
          <w:szCs w:val="28"/>
        </w:rPr>
        <w:t>положениях СПР – стратегии пространственного развития, стратегий социально-эконом</w:t>
      </w:r>
      <w:r w:rsidRPr="00461984">
        <w:rPr>
          <w:rFonts w:ascii="Times New Roman" w:hAnsi="Times New Roman"/>
          <w:color w:val="000000"/>
          <w:sz w:val="28"/>
          <w:szCs w:val="28"/>
        </w:rPr>
        <w:t xml:space="preserve">ического развития субъектов и программ социально- экономического развития субъектов Российской Федерации, муниципальных образований. Заказчиком их подготовки выступает администрация </w:t>
      </w:r>
      <w:r w:rsidRPr="00461984">
        <w:rPr>
          <w:rFonts w:ascii="Times New Roman" w:hAnsi="Times New Roman"/>
          <w:sz w:val="28"/>
          <w:szCs w:val="28"/>
        </w:rPr>
        <w:t>сельского поселения</w:t>
      </w:r>
      <w:r w:rsidRPr="00461984">
        <w:rPr>
          <w:rFonts w:ascii="Times New Roman" w:hAnsi="Times New Roman"/>
          <w:color w:val="000000"/>
          <w:sz w:val="28"/>
          <w:szCs w:val="28"/>
        </w:rPr>
        <w:t>.</w:t>
      </w:r>
    </w:p>
    <w:p w:rsidR="007E30FD" w:rsidRPr="00461984" w:rsidRDefault="007E30FD" w:rsidP="007E30F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61984">
        <w:rPr>
          <w:rFonts w:ascii="Times New Roman" w:hAnsi="Times New Roman"/>
          <w:color w:val="000000"/>
          <w:sz w:val="28"/>
          <w:szCs w:val="28"/>
        </w:rPr>
        <w:t xml:space="preserve">1.4. </w:t>
      </w:r>
      <w:r w:rsidRPr="00461984">
        <w:rPr>
          <w:rFonts w:ascii="Times New Roman" w:hAnsi="Times New Roman"/>
          <w:sz w:val="28"/>
          <w:szCs w:val="28"/>
        </w:rPr>
        <w:t>Целью утверждения и применения НГП является повышение качества обеспеченности населения объектами коммунальной, транспортной,</w:t>
      </w:r>
    </w:p>
    <w:p w:rsidR="007E30FD" w:rsidRPr="00461984" w:rsidRDefault="007E30FD" w:rsidP="007E30F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61984">
        <w:rPr>
          <w:rFonts w:ascii="Times New Roman" w:hAnsi="Times New Roman"/>
          <w:sz w:val="28"/>
          <w:szCs w:val="28"/>
        </w:rPr>
        <w:t>социальной инфраструктур и благоустройства с учетом планируемых показателей социально-экономического развития, установленных соответствующими документами стратегического планирования Оренбургской области, Саракташского района и сельского поселения.</w:t>
      </w:r>
    </w:p>
    <w:p w:rsidR="007E30FD" w:rsidRPr="00461984" w:rsidRDefault="007E30FD" w:rsidP="007E30F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61984">
        <w:rPr>
          <w:rFonts w:ascii="Times New Roman" w:hAnsi="Times New Roman"/>
          <w:sz w:val="28"/>
          <w:szCs w:val="28"/>
        </w:rPr>
        <w:t>Внесение изменений в НГП (актуализацию НГП), корректировка расчетных показателей минимально допустимого уровня обеспеченности объектами коммунальной, социальной, транспортной инфраструктур и расчетных показателей максимально допустимого уровня территориальной доступности таких объектов для населения с учетом изменения социально-экономической, демографической ситуаций осуществляется не реже чем один раз в пять лет.</w:t>
      </w:r>
    </w:p>
    <w:p w:rsidR="007E30FD" w:rsidRPr="00461984" w:rsidRDefault="007E30FD" w:rsidP="007E30F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61984">
        <w:rPr>
          <w:rFonts w:ascii="Times New Roman" w:hAnsi="Times New Roman"/>
          <w:sz w:val="28"/>
          <w:szCs w:val="28"/>
        </w:rPr>
        <w:t>1.5. В соответствии с частью 1 статьи 29.4 ГрК РФ местные нормативы градостроительного проектирования принимаются в форме нормативных правовых актов, утверждаемых</w:t>
      </w:r>
      <w:r w:rsidRPr="00461984">
        <w:rPr>
          <w:rStyle w:val="FontStyle12"/>
          <w:sz w:val="28"/>
          <w:szCs w:val="28"/>
        </w:rPr>
        <w:t xml:space="preserve"> </w:t>
      </w:r>
      <w:r w:rsidRPr="00461984">
        <w:rPr>
          <w:rFonts w:ascii="Times New Roman" w:hAnsi="Times New Roman"/>
          <w:sz w:val="28"/>
          <w:szCs w:val="28"/>
        </w:rPr>
        <w:t>решением Совета депутатов сельского поселения.</w:t>
      </w:r>
    </w:p>
    <w:p w:rsidR="007E30FD" w:rsidRPr="00461984" w:rsidRDefault="007E30FD" w:rsidP="007E30F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30FD" w:rsidRPr="00461984" w:rsidRDefault="007E30FD" w:rsidP="007E30F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61984">
        <w:rPr>
          <w:rFonts w:ascii="Times New Roman" w:hAnsi="Times New Roman"/>
          <w:b/>
          <w:bCs/>
          <w:sz w:val="28"/>
          <w:szCs w:val="28"/>
        </w:rPr>
        <w:t>2. Состав нормативов градостроительного проектирования</w:t>
      </w:r>
      <w:r w:rsidRPr="00461984">
        <w:rPr>
          <w:rFonts w:ascii="Times New Roman" w:hAnsi="Times New Roman"/>
          <w:sz w:val="28"/>
          <w:szCs w:val="28"/>
        </w:rPr>
        <w:t>.</w:t>
      </w:r>
    </w:p>
    <w:p w:rsidR="007E30FD" w:rsidRPr="00461984" w:rsidRDefault="007E30FD" w:rsidP="007E30F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30FD" w:rsidRPr="00461984" w:rsidRDefault="007E30FD" w:rsidP="007E30F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61984">
        <w:rPr>
          <w:rFonts w:ascii="Times New Roman" w:hAnsi="Times New Roman"/>
          <w:color w:val="000000"/>
          <w:sz w:val="28"/>
          <w:szCs w:val="28"/>
        </w:rPr>
        <w:t xml:space="preserve">2.1. В соответствии со </w:t>
      </w:r>
      <w:r w:rsidRPr="00461984">
        <w:rPr>
          <w:rFonts w:ascii="Times New Roman" w:hAnsi="Times New Roman"/>
          <w:sz w:val="28"/>
          <w:szCs w:val="28"/>
        </w:rPr>
        <w:t>статьей 29.2 ГрК РФ</w:t>
      </w:r>
      <w:r w:rsidRPr="00461984">
        <w:rPr>
          <w:rFonts w:ascii="Times New Roman" w:hAnsi="Times New Roman"/>
          <w:color w:val="0000EF"/>
          <w:sz w:val="28"/>
          <w:szCs w:val="28"/>
        </w:rPr>
        <w:t xml:space="preserve"> </w:t>
      </w:r>
      <w:r w:rsidRPr="00461984">
        <w:rPr>
          <w:rFonts w:ascii="Times New Roman" w:hAnsi="Times New Roman"/>
          <w:color w:val="000000"/>
          <w:sz w:val="28"/>
          <w:szCs w:val="28"/>
        </w:rPr>
        <w:t>НГП включают в себя:</w:t>
      </w:r>
    </w:p>
    <w:p w:rsidR="007E30FD" w:rsidRPr="00461984" w:rsidRDefault="007E30FD" w:rsidP="007E30F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61984">
        <w:rPr>
          <w:rFonts w:ascii="Times New Roman" w:hAnsi="Times New Roman"/>
          <w:color w:val="000000"/>
          <w:sz w:val="28"/>
          <w:szCs w:val="28"/>
        </w:rPr>
        <w:t>1) основную часть;</w:t>
      </w:r>
    </w:p>
    <w:p w:rsidR="007E30FD" w:rsidRPr="00461984" w:rsidRDefault="007E30FD" w:rsidP="007E30F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61984">
        <w:rPr>
          <w:rFonts w:ascii="Times New Roman" w:hAnsi="Times New Roman"/>
          <w:color w:val="000000"/>
          <w:sz w:val="28"/>
          <w:szCs w:val="28"/>
        </w:rPr>
        <w:t>2) 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7E30FD" w:rsidRPr="00461984" w:rsidRDefault="007E30FD" w:rsidP="007E30F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61984">
        <w:rPr>
          <w:rFonts w:ascii="Times New Roman" w:hAnsi="Times New Roman"/>
          <w:color w:val="000000"/>
          <w:sz w:val="28"/>
          <w:szCs w:val="28"/>
        </w:rPr>
        <w:t>3) правила и область применения расчетных показателей нормативов градостроительного проектирования.</w:t>
      </w:r>
    </w:p>
    <w:p w:rsidR="007E30FD" w:rsidRPr="00461984" w:rsidRDefault="007E30FD" w:rsidP="007E30F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61984">
        <w:rPr>
          <w:rFonts w:ascii="Times New Roman" w:hAnsi="Times New Roman"/>
          <w:sz w:val="28"/>
          <w:szCs w:val="28"/>
        </w:rPr>
        <w:t>В основную часть НГП включаются следующие разделы:</w:t>
      </w:r>
    </w:p>
    <w:p w:rsidR="007E30FD" w:rsidRPr="00461984" w:rsidRDefault="007E30FD" w:rsidP="007E30F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61984">
        <w:rPr>
          <w:rFonts w:ascii="Times New Roman" w:hAnsi="Times New Roman"/>
          <w:sz w:val="28"/>
          <w:szCs w:val="28"/>
        </w:rPr>
        <w:lastRenderedPageBreak/>
        <w:t>а) общие положения;</w:t>
      </w:r>
    </w:p>
    <w:p w:rsidR="007E30FD" w:rsidRPr="00461984" w:rsidRDefault="007E30FD" w:rsidP="007E30F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61984">
        <w:rPr>
          <w:rFonts w:ascii="Times New Roman" w:hAnsi="Times New Roman"/>
          <w:sz w:val="28"/>
          <w:szCs w:val="28"/>
        </w:rPr>
        <w:t>б) перечень расчетных показателей для местных НГП;</w:t>
      </w:r>
    </w:p>
    <w:p w:rsidR="007E30FD" w:rsidRPr="00461984" w:rsidRDefault="007E30FD" w:rsidP="007E30F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61984">
        <w:rPr>
          <w:rFonts w:ascii="Times New Roman" w:hAnsi="Times New Roman"/>
          <w:sz w:val="28"/>
          <w:szCs w:val="28"/>
        </w:rPr>
        <w:t xml:space="preserve">в) приложения к основной части (термины, перечень НПА, технические и методические нормы, картографические материалы). </w:t>
      </w:r>
    </w:p>
    <w:p w:rsidR="007E30FD" w:rsidRPr="00461984" w:rsidRDefault="007E30FD" w:rsidP="007E30FD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7E30FD" w:rsidRPr="00461984" w:rsidRDefault="007E30FD" w:rsidP="007E30FD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8"/>
          <w:szCs w:val="28"/>
        </w:rPr>
      </w:pPr>
      <w:r w:rsidRPr="00461984">
        <w:rPr>
          <w:rFonts w:ascii="Times New Roman" w:hAnsi="Times New Roman"/>
          <w:sz w:val="28"/>
          <w:szCs w:val="28"/>
        </w:rPr>
        <w:t>В материалы по обоснованию расчетных показателей НГП включаются следующие разделы:</w:t>
      </w:r>
    </w:p>
    <w:p w:rsidR="007E30FD" w:rsidRPr="00461984" w:rsidRDefault="007E30FD" w:rsidP="007E30FD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461984">
        <w:rPr>
          <w:rFonts w:ascii="Times New Roman" w:hAnsi="Times New Roman"/>
          <w:sz w:val="28"/>
          <w:szCs w:val="28"/>
        </w:rPr>
        <w:t>а) информация о современном состоянии, прогнозе развития Оренбургской области  и  сельского поселения;</w:t>
      </w:r>
    </w:p>
    <w:p w:rsidR="007E30FD" w:rsidRPr="00461984" w:rsidRDefault="007E30FD" w:rsidP="007E30FD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461984">
        <w:rPr>
          <w:rFonts w:ascii="Times New Roman" w:hAnsi="Times New Roman"/>
          <w:sz w:val="28"/>
          <w:szCs w:val="28"/>
        </w:rPr>
        <w:t>б) обоснование положений основной части НГП;</w:t>
      </w:r>
    </w:p>
    <w:p w:rsidR="007E30FD" w:rsidRPr="00461984" w:rsidRDefault="007E30FD" w:rsidP="007E30F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61984">
        <w:rPr>
          <w:rFonts w:ascii="Times New Roman" w:hAnsi="Times New Roman"/>
          <w:sz w:val="28"/>
          <w:szCs w:val="28"/>
        </w:rPr>
        <w:t>в) приложения.</w:t>
      </w:r>
    </w:p>
    <w:p w:rsidR="007E30FD" w:rsidRPr="00461984" w:rsidRDefault="007E30FD" w:rsidP="007E30FD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461984">
        <w:rPr>
          <w:rFonts w:ascii="Times New Roman" w:hAnsi="Times New Roman"/>
          <w:sz w:val="28"/>
          <w:szCs w:val="28"/>
        </w:rPr>
        <w:tab/>
      </w:r>
    </w:p>
    <w:p w:rsidR="007E30FD" w:rsidRPr="00461984" w:rsidRDefault="007E30FD" w:rsidP="007E30FD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8"/>
          <w:szCs w:val="28"/>
        </w:rPr>
      </w:pPr>
      <w:r w:rsidRPr="00461984">
        <w:rPr>
          <w:rFonts w:ascii="Times New Roman" w:hAnsi="Times New Roman"/>
          <w:sz w:val="28"/>
          <w:szCs w:val="28"/>
        </w:rPr>
        <w:t>В местных НГП устанавливаются предельные значения расчетных показателей в следующих областях:</w:t>
      </w:r>
    </w:p>
    <w:p w:rsidR="007E30FD" w:rsidRPr="00461984" w:rsidRDefault="007E30FD" w:rsidP="007E30FD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461984">
        <w:rPr>
          <w:rFonts w:ascii="Times New Roman" w:hAnsi="Times New Roman"/>
          <w:sz w:val="28"/>
          <w:szCs w:val="28"/>
        </w:rPr>
        <w:t>а) автомобильные дороги местного значения и уличная сеть, транспортная</w:t>
      </w:r>
    </w:p>
    <w:p w:rsidR="007E30FD" w:rsidRPr="00461984" w:rsidRDefault="007E30FD" w:rsidP="007E30F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61984">
        <w:rPr>
          <w:rFonts w:ascii="Times New Roman" w:hAnsi="Times New Roman"/>
          <w:sz w:val="28"/>
          <w:szCs w:val="28"/>
        </w:rPr>
        <w:t>инфраструктура, организация парковок;</w:t>
      </w:r>
    </w:p>
    <w:p w:rsidR="007E30FD" w:rsidRPr="00461984" w:rsidRDefault="007E30FD" w:rsidP="007E30F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61984">
        <w:rPr>
          <w:rFonts w:ascii="Times New Roman" w:hAnsi="Times New Roman"/>
          <w:sz w:val="28"/>
          <w:szCs w:val="28"/>
        </w:rPr>
        <w:t>б) организация транспортного обслуживания населения (общественный транспорт);</w:t>
      </w:r>
    </w:p>
    <w:p w:rsidR="007E30FD" w:rsidRPr="00461984" w:rsidRDefault="007E30FD" w:rsidP="007E30F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61984">
        <w:rPr>
          <w:rFonts w:ascii="Times New Roman" w:hAnsi="Times New Roman"/>
          <w:sz w:val="28"/>
          <w:szCs w:val="28"/>
        </w:rPr>
        <w:t>в) образование, в том числе дополнительное;</w:t>
      </w:r>
    </w:p>
    <w:p w:rsidR="007E30FD" w:rsidRPr="00461984" w:rsidRDefault="007E30FD" w:rsidP="007E30F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61984">
        <w:rPr>
          <w:rFonts w:ascii="Times New Roman" w:hAnsi="Times New Roman"/>
          <w:sz w:val="28"/>
          <w:szCs w:val="28"/>
        </w:rPr>
        <w:t>г) здравоохранение - в случае передачи соответствующих полномочий ОМСУ;</w:t>
      </w:r>
    </w:p>
    <w:p w:rsidR="007E30FD" w:rsidRPr="00461984" w:rsidRDefault="007E30FD" w:rsidP="007E30F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61984">
        <w:rPr>
          <w:rFonts w:ascii="Times New Roman" w:hAnsi="Times New Roman"/>
          <w:sz w:val="28"/>
          <w:szCs w:val="28"/>
        </w:rPr>
        <w:t>д) физическая культура и спорт;</w:t>
      </w:r>
    </w:p>
    <w:p w:rsidR="007E30FD" w:rsidRPr="00461984" w:rsidRDefault="007E30FD" w:rsidP="007E30F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61984">
        <w:rPr>
          <w:rFonts w:ascii="Times New Roman" w:hAnsi="Times New Roman"/>
          <w:sz w:val="28"/>
          <w:szCs w:val="28"/>
        </w:rPr>
        <w:t>е) культура и искусство, в том числе библиотечное обслуживание, организация музеев;</w:t>
      </w:r>
    </w:p>
    <w:p w:rsidR="007E30FD" w:rsidRPr="00461984" w:rsidRDefault="007E30FD" w:rsidP="007E30F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61984">
        <w:rPr>
          <w:rFonts w:ascii="Times New Roman" w:hAnsi="Times New Roman"/>
          <w:sz w:val="28"/>
          <w:szCs w:val="28"/>
        </w:rPr>
        <w:t>ж) содержание мест захоронения, организация ритуальных услуг;</w:t>
      </w:r>
    </w:p>
    <w:p w:rsidR="007E30FD" w:rsidRPr="00461984" w:rsidRDefault="007E30FD" w:rsidP="007E30F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61984">
        <w:rPr>
          <w:rFonts w:ascii="Times New Roman" w:hAnsi="Times New Roman"/>
          <w:sz w:val="28"/>
          <w:szCs w:val="28"/>
        </w:rPr>
        <w:t>з) организация строительства муниципального жилищного фонда, создание условий для жилищного строительства;</w:t>
      </w:r>
    </w:p>
    <w:p w:rsidR="007E30FD" w:rsidRPr="00461984" w:rsidRDefault="007E30FD" w:rsidP="007E30F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61984">
        <w:rPr>
          <w:rFonts w:ascii="Times New Roman" w:hAnsi="Times New Roman"/>
          <w:sz w:val="28"/>
          <w:szCs w:val="28"/>
        </w:rPr>
        <w:t>и) благоустройство территории, в том числе озеленение и создание общественных пространств.</w:t>
      </w:r>
    </w:p>
    <w:p w:rsidR="007E30FD" w:rsidRPr="00461984" w:rsidRDefault="007E30FD" w:rsidP="007E30F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E30FD" w:rsidRPr="00461984" w:rsidRDefault="007E30FD" w:rsidP="007E30F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61984">
        <w:rPr>
          <w:rFonts w:ascii="Times New Roman" w:hAnsi="Times New Roman"/>
          <w:sz w:val="28"/>
          <w:szCs w:val="28"/>
        </w:rPr>
        <w:t>2.2. Местные нормативы градостроительного проектирования включают в себя следующие минимальные расчетные показатели обеспечения благоприятных условий жизнедеятельности человека:</w:t>
      </w:r>
    </w:p>
    <w:p w:rsidR="007E30FD" w:rsidRPr="00461984" w:rsidRDefault="007E30FD" w:rsidP="007E30F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61984">
        <w:rPr>
          <w:rFonts w:ascii="Times New Roman" w:hAnsi="Times New Roman"/>
          <w:sz w:val="28"/>
          <w:szCs w:val="28"/>
        </w:rPr>
        <w:t>1) расчетные показатели обеспеченности и интенсивности использования жилых и общественно-деловых зон:</w:t>
      </w:r>
    </w:p>
    <w:p w:rsidR="007E30FD" w:rsidRPr="00461984" w:rsidRDefault="007E30FD" w:rsidP="007E30F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61984">
        <w:rPr>
          <w:rFonts w:ascii="Times New Roman" w:hAnsi="Times New Roman"/>
          <w:sz w:val="28"/>
          <w:szCs w:val="28"/>
        </w:rPr>
        <w:t>- нормативы площади территорий жилых зон в зависимости от типа застройки (в гектарах);</w:t>
      </w:r>
    </w:p>
    <w:p w:rsidR="007E30FD" w:rsidRPr="00461984" w:rsidRDefault="007E30FD" w:rsidP="007E30F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61984">
        <w:rPr>
          <w:rFonts w:ascii="Times New Roman" w:hAnsi="Times New Roman"/>
          <w:sz w:val="28"/>
          <w:szCs w:val="28"/>
        </w:rPr>
        <w:t>- нормативы плотности населения квартала, микрорайона (количество жителей на 1 гектар площади застройки);</w:t>
      </w:r>
    </w:p>
    <w:p w:rsidR="007E30FD" w:rsidRPr="00461984" w:rsidRDefault="007E30FD" w:rsidP="007E30F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61984">
        <w:rPr>
          <w:rFonts w:ascii="Times New Roman" w:hAnsi="Times New Roman"/>
          <w:sz w:val="28"/>
          <w:szCs w:val="28"/>
        </w:rPr>
        <w:lastRenderedPageBreak/>
        <w:t>- нормативы жилищной обеспеченности (в квадратных метрах общей площади на 1 человека);</w:t>
      </w:r>
    </w:p>
    <w:p w:rsidR="007E30FD" w:rsidRPr="00461984" w:rsidRDefault="007E30FD" w:rsidP="007E30F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61984">
        <w:rPr>
          <w:rFonts w:ascii="Times New Roman" w:hAnsi="Times New Roman"/>
          <w:sz w:val="28"/>
          <w:szCs w:val="28"/>
        </w:rPr>
        <w:t>- нормативы размера земельных участков для индивидуального строительства (в гектарах);</w:t>
      </w:r>
    </w:p>
    <w:p w:rsidR="007E30FD" w:rsidRPr="00461984" w:rsidRDefault="007E30FD" w:rsidP="007E30F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61984">
        <w:rPr>
          <w:rFonts w:ascii="Times New Roman" w:hAnsi="Times New Roman"/>
          <w:sz w:val="28"/>
          <w:szCs w:val="28"/>
        </w:rPr>
        <w:t>- нормативы предельно допустимых параметров застройки участков малоэтажного индивидуального строительства (в процентах, отношение общей площади застройки к общей площади участка);</w:t>
      </w:r>
    </w:p>
    <w:p w:rsidR="007E30FD" w:rsidRPr="00461984" w:rsidRDefault="007E30FD" w:rsidP="007E30F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61984">
        <w:rPr>
          <w:rFonts w:ascii="Times New Roman" w:hAnsi="Times New Roman"/>
          <w:sz w:val="28"/>
          <w:szCs w:val="28"/>
        </w:rPr>
        <w:t>- нормативы площади дворовых площадок для игр и отдыха (в квадратных метрах на 1 жителя квартала);</w:t>
      </w:r>
    </w:p>
    <w:p w:rsidR="007E30FD" w:rsidRPr="00461984" w:rsidRDefault="007E30FD" w:rsidP="007E30F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61984">
        <w:rPr>
          <w:rFonts w:ascii="Times New Roman" w:hAnsi="Times New Roman"/>
          <w:sz w:val="28"/>
          <w:szCs w:val="28"/>
        </w:rPr>
        <w:t>- нормативы обеспеченности дошкольными учреждениями (в штуках, количество мест на 1тыс. жителей);</w:t>
      </w:r>
    </w:p>
    <w:p w:rsidR="007E30FD" w:rsidRPr="00461984" w:rsidRDefault="007E30FD" w:rsidP="007E30F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61984">
        <w:rPr>
          <w:rFonts w:ascii="Times New Roman" w:hAnsi="Times New Roman"/>
          <w:sz w:val="28"/>
          <w:szCs w:val="28"/>
        </w:rPr>
        <w:t>- нормативы обеспеченности общеобразовательными учреждениями (в штуках, количество мест на 1тыс. жителей);</w:t>
      </w:r>
    </w:p>
    <w:p w:rsidR="007E30FD" w:rsidRPr="00461984" w:rsidRDefault="007E30FD" w:rsidP="007E30F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61984">
        <w:rPr>
          <w:rFonts w:ascii="Times New Roman" w:hAnsi="Times New Roman"/>
          <w:sz w:val="28"/>
          <w:szCs w:val="28"/>
        </w:rPr>
        <w:t>- нормативы обеспеченности учреждениями и предприятиями обслуживания (в штуках, количество мест на 1тыс. жителей);</w:t>
      </w:r>
    </w:p>
    <w:p w:rsidR="007E30FD" w:rsidRPr="00461984" w:rsidRDefault="007E30FD" w:rsidP="007E30F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61984">
        <w:rPr>
          <w:rFonts w:ascii="Times New Roman" w:hAnsi="Times New Roman"/>
          <w:sz w:val="28"/>
          <w:szCs w:val="28"/>
        </w:rPr>
        <w:t>- нормативы обеспеченности пожарными депо и пожарными автомобилями (в штуках, количество депо (пожарных машин) на 1тыс. жителей и (или) на площадь поселения);</w:t>
      </w:r>
    </w:p>
    <w:p w:rsidR="007E30FD" w:rsidRPr="00461984" w:rsidRDefault="007E30FD" w:rsidP="007E30F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61984">
        <w:rPr>
          <w:rFonts w:ascii="Times New Roman" w:hAnsi="Times New Roman"/>
          <w:sz w:val="28"/>
          <w:szCs w:val="28"/>
        </w:rPr>
        <w:t>- нормативы размера земельного участка дошкольного учреждения (в квадратных метрах на 1 место);</w:t>
      </w:r>
    </w:p>
    <w:p w:rsidR="007E30FD" w:rsidRPr="00461984" w:rsidRDefault="007E30FD" w:rsidP="007E30F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61984">
        <w:rPr>
          <w:rFonts w:ascii="Times New Roman" w:hAnsi="Times New Roman"/>
          <w:sz w:val="28"/>
          <w:szCs w:val="28"/>
        </w:rPr>
        <w:t>- нормативы размера земельного участка образовательного учреждения (в квадратных метрах на 1 учащегося);</w:t>
      </w:r>
    </w:p>
    <w:p w:rsidR="007E30FD" w:rsidRPr="00461984" w:rsidRDefault="007E30FD" w:rsidP="007E30F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61984">
        <w:rPr>
          <w:rFonts w:ascii="Times New Roman" w:hAnsi="Times New Roman"/>
          <w:sz w:val="28"/>
          <w:szCs w:val="28"/>
        </w:rPr>
        <w:t>- нормативы размеров земельных участков учреждений и предприятий обслу</w:t>
      </w:r>
      <w:r w:rsidRPr="00461984">
        <w:rPr>
          <w:rFonts w:ascii="Times New Roman" w:hAnsi="Times New Roman"/>
          <w:sz w:val="28"/>
          <w:szCs w:val="28"/>
        </w:rPr>
        <w:softHyphen/>
        <w:t>живания (в квадратных метрах на количество посетителей, служащих);</w:t>
      </w:r>
    </w:p>
    <w:p w:rsidR="007E30FD" w:rsidRPr="00461984" w:rsidRDefault="007E30FD" w:rsidP="007E30F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61984">
        <w:rPr>
          <w:rFonts w:ascii="Times New Roman" w:hAnsi="Times New Roman"/>
          <w:sz w:val="28"/>
          <w:szCs w:val="28"/>
        </w:rPr>
        <w:t>- нормативы радиуса обслуживания пожарного депо (в метрах);</w:t>
      </w:r>
    </w:p>
    <w:p w:rsidR="007E30FD" w:rsidRPr="00461984" w:rsidRDefault="007E30FD" w:rsidP="007E30F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61984">
        <w:rPr>
          <w:rFonts w:ascii="Times New Roman" w:hAnsi="Times New Roman"/>
          <w:sz w:val="28"/>
          <w:szCs w:val="28"/>
        </w:rPr>
        <w:t>- нормативы радиуса обслуживания учреждений и предприятий (в метрах); иные расчетные показатели обеспеченности и интенсивности использования жилых и общественно-деловых территорий, предусмотренные в решении Правительства Оренбургской области о подготовке региональных нормативов градостроительного проектирования;</w:t>
      </w:r>
    </w:p>
    <w:p w:rsidR="007E30FD" w:rsidRPr="00461984" w:rsidRDefault="007E30FD" w:rsidP="007E30F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61984">
        <w:rPr>
          <w:rFonts w:ascii="Times New Roman" w:hAnsi="Times New Roman"/>
          <w:sz w:val="28"/>
          <w:szCs w:val="28"/>
        </w:rPr>
        <w:t>2) расчетные показатели потребности и интенсивности использования коммунально-складских и производственных зон:</w:t>
      </w:r>
    </w:p>
    <w:p w:rsidR="007E30FD" w:rsidRPr="00461984" w:rsidRDefault="007E30FD" w:rsidP="007E30F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61984">
        <w:rPr>
          <w:rFonts w:ascii="Times New Roman" w:hAnsi="Times New Roman"/>
          <w:sz w:val="28"/>
          <w:szCs w:val="28"/>
        </w:rPr>
        <w:t>- нормативы площади помещений общетоварных складов (в квадратных метрах, 1 квадратный метр площади помещения на 1тыс. жителей поселения);</w:t>
      </w:r>
    </w:p>
    <w:p w:rsidR="007E30FD" w:rsidRPr="00461984" w:rsidRDefault="007E30FD" w:rsidP="007E30F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61984">
        <w:rPr>
          <w:rFonts w:ascii="Times New Roman" w:hAnsi="Times New Roman"/>
          <w:sz w:val="28"/>
          <w:szCs w:val="28"/>
        </w:rPr>
        <w:t>- нормативы размера земельного участка общетоварного склада (в квадратных метрах, 1 квадратный метр площади участка на 1тыс. жителей поселения); нормативы вместимости специализированных складов (в тоннах, тонн на 1тыс. жителей поселения);</w:t>
      </w:r>
    </w:p>
    <w:p w:rsidR="007E30FD" w:rsidRPr="00461984" w:rsidRDefault="007E30FD" w:rsidP="007E30F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61984">
        <w:rPr>
          <w:rFonts w:ascii="Times New Roman" w:hAnsi="Times New Roman"/>
          <w:sz w:val="28"/>
          <w:szCs w:val="28"/>
        </w:rPr>
        <w:lastRenderedPageBreak/>
        <w:t>- нормативы размера земельного участка специализированного склада (в квад</w:t>
      </w:r>
      <w:r w:rsidRPr="00461984">
        <w:rPr>
          <w:rFonts w:ascii="Times New Roman" w:hAnsi="Times New Roman"/>
          <w:sz w:val="28"/>
          <w:szCs w:val="28"/>
        </w:rPr>
        <w:softHyphen/>
        <w:t>ратных метрах, 1 квадратный метр площади участка на 1тыс. жителей поселения);</w:t>
      </w:r>
    </w:p>
    <w:p w:rsidR="007E30FD" w:rsidRPr="00461984" w:rsidRDefault="007E30FD" w:rsidP="007E30F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61984">
        <w:rPr>
          <w:rFonts w:ascii="Times New Roman" w:hAnsi="Times New Roman"/>
          <w:sz w:val="28"/>
          <w:szCs w:val="28"/>
        </w:rPr>
        <w:t>- иные расчетные показатели потребности и интенсивности использования коммунально-складских и производственных территорий, предусмотренные в решении Правительства Оренбургской области о подготовке региональных нормативов градостроительного проектирования;</w:t>
      </w:r>
    </w:p>
    <w:p w:rsidR="007E30FD" w:rsidRPr="00461984" w:rsidRDefault="007E30FD" w:rsidP="007E30F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61984">
        <w:rPr>
          <w:rFonts w:ascii="Times New Roman" w:hAnsi="Times New Roman"/>
          <w:sz w:val="28"/>
          <w:szCs w:val="28"/>
        </w:rPr>
        <w:t>3) расчетные показатели потребности в территориях зеленых насаждений общего пользования:</w:t>
      </w:r>
    </w:p>
    <w:p w:rsidR="007E30FD" w:rsidRPr="00461984" w:rsidRDefault="007E30FD" w:rsidP="007E30F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61984">
        <w:rPr>
          <w:rFonts w:ascii="Times New Roman" w:hAnsi="Times New Roman"/>
          <w:sz w:val="28"/>
          <w:szCs w:val="28"/>
        </w:rPr>
        <w:t>- нормативы ширины защитных лесных полос вокруг поселений, расположенных в безлесных и малолесных районах (в метрах);</w:t>
      </w:r>
    </w:p>
    <w:p w:rsidR="007E30FD" w:rsidRPr="00461984" w:rsidRDefault="007E30FD" w:rsidP="007E30F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61984">
        <w:rPr>
          <w:rFonts w:ascii="Times New Roman" w:hAnsi="Times New Roman"/>
          <w:sz w:val="28"/>
          <w:szCs w:val="28"/>
        </w:rPr>
        <w:t>- нормативы обеспеченности в территориях рекреации в пределах нормативной транспортной доступности (в процентах, 1 процент от площади поселения);</w:t>
      </w:r>
    </w:p>
    <w:p w:rsidR="007E30FD" w:rsidRPr="00461984" w:rsidRDefault="007E30FD" w:rsidP="007E30F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61984">
        <w:rPr>
          <w:rFonts w:ascii="Times New Roman" w:hAnsi="Times New Roman"/>
          <w:sz w:val="28"/>
          <w:szCs w:val="28"/>
        </w:rPr>
        <w:t>- нормативы обеспеченности застроенной территории поселения зелеными насаждениями (в процентах, 1 процент от общей площади, застроенной территории);</w:t>
      </w:r>
    </w:p>
    <w:p w:rsidR="007E30FD" w:rsidRPr="00461984" w:rsidRDefault="007E30FD" w:rsidP="007E30F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61984">
        <w:rPr>
          <w:rFonts w:ascii="Times New Roman" w:hAnsi="Times New Roman"/>
          <w:sz w:val="28"/>
          <w:szCs w:val="28"/>
        </w:rPr>
        <w:t>- нормативы обеспеченности жилой застройки зелеными насаждениями (в процентах, 1 процент от общей площади, жилой застройки); нормативы обеспеченности санитарно-защитных зон промышленных предприятий зелеными насаждениями (в процентах);</w:t>
      </w:r>
    </w:p>
    <w:p w:rsidR="007E30FD" w:rsidRPr="00461984" w:rsidRDefault="007E30FD" w:rsidP="007E30F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61984">
        <w:rPr>
          <w:rFonts w:ascii="Times New Roman" w:hAnsi="Times New Roman"/>
          <w:sz w:val="28"/>
          <w:szCs w:val="28"/>
        </w:rPr>
        <w:t>- нормативы площади озелененных территорий общего пользования (в квадратных метрах, 1 квадратный метр на 1 человека в зависимости от общей численности поселения);</w:t>
      </w:r>
    </w:p>
    <w:p w:rsidR="007E30FD" w:rsidRPr="00461984" w:rsidRDefault="007E30FD" w:rsidP="007E30F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61984">
        <w:rPr>
          <w:rFonts w:ascii="Times New Roman" w:hAnsi="Times New Roman"/>
          <w:sz w:val="28"/>
          <w:szCs w:val="28"/>
        </w:rPr>
        <w:t>- нормативы площади территорий парков, садов, скверов (в гектарах);</w:t>
      </w:r>
    </w:p>
    <w:p w:rsidR="007E30FD" w:rsidRPr="00461984" w:rsidRDefault="007E30FD" w:rsidP="007E30F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61984">
        <w:rPr>
          <w:rFonts w:ascii="Times New Roman" w:hAnsi="Times New Roman"/>
          <w:sz w:val="28"/>
          <w:szCs w:val="28"/>
        </w:rPr>
        <w:t>- нормативы расстояния от городских парков до максимально удаленной части жилой застройки (в метрах);</w:t>
      </w:r>
    </w:p>
    <w:p w:rsidR="007E30FD" w:rsidRPr="00461984" w:rsidRDefault="007E30FD" w:rsidP="007E30F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61984">
        <w:rPr>
          <w:rFonts w:ascii="Times New Roman" w:hAnsi="Times New Roman"/>
          <w:sz w:val="28"/>
          <w:szCs w:val="28"/>
        </w:rPr>
        <w:t>- нормативы (расчетное число) единовременных посетителей территории парков, скверов (количество посетителей на 1 гектар площади парка);</w:t>
      </w:r>
    </w:p>
    <w:p w:rsidR="007E30FD" w:rsidRPr="00461984" w:rsidRDefault="007E30FD" w:rsidP="007E30F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61984">
        <w:rPr>
          <w:rFonts w:ascii="Times New Roman" w:hAnsi="Times New Roman"/>
          <w:sz w:val="28"/>
          <w:szCs w:val="28"/>
        </w:rPr>
        <w:t>- нормативы площади питомников и цветочно-оранжерейных хозяйств городского значения (в квадратных метрах, 1 квадратный метр на 1 жителя поселения);</w:t>
      </w:r>
    </w:p>
    <w:p w:rsidR="007E30FD" w:rsidRPr="00461984" w:rsidRDefault="007E30FD" w:rsidP="007E30F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61984">
        <w:rPr>
          <w:rFonts w:ascii="Times New Roman" w:hAnsi="Times New Roman"/>
          <w:sz w:val="28"/>
          <w:szCs w:val="28"/>
        </w:rPr>
        <w:t>- иные расчетные показатели потребности в территориях зеленых насаждений общего пользования, предусмотренные в решении Правительства Оренбургской области о подготовке региональных нормативов градостроительного проектирования;</w:t>
      </w:r>
    </w:p>
    <w:p w:rsidR="007E30FD" w:rsidRPr="00461984" w:rsidRDefault="007E30FD" w:rsidP="007E30F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61984">
        <w:rPr>
          <w:rFonts w:ascii="Times New Roman" w:hAnsi="Times New Roman"/>
          <w:sz w:val="28"/>
          <w:szCs w:val="28"/>
        </w:rPr>
        <w:t>4) расчетные показатели потребности и интенсивности использования улично-дорожной сети:</w:t>
      </w:r>
    </w:p>
    <w:p w:rsidR="007E30FD" w:rsidRPr="00461984" w:rsidRDefault="007E30FD" w:rsidP="007E30F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61984">
        <w:rPr>
          <w:rFonts w:ascii="Times New Roman" w:hAnsi="Times New Roman"/>
          <w:sz w:val="28"/>
          <w:szCs w:val="28"/>
        </w:rPr>
        <w:lastRenderedPageBreak/>
        <w:t>- параметры улиц и дорог различных категорий;</w:t>
      </w:r>
    </w:p>
    <w:p w:rsidR="007E30FD" w:rsidRPr="00461984" w:rsidRDefault="007E30FD" w:rsidP="007E30F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61984">
        <w:rPr>
          <w:rFonts w:ascii="Times New Roman" w:hAnsi="Times New Roman"/>
          <w:sz w:val="28"/>
          <w:szCs w:val="28"/>
        </w:rPr>
        <w:t>- плотность магистральных улиц и дорог населенных пунктов (в километрах на квадратный километр, отношение общей длины автомагистралей к площади застройки);</w:t>
      </w:r>
    </w:p>
    <w:p w:rsidR="007E30FD" w:rsidRPr="00461984" w:rsidRDefault="007E30FD" w:rsidP="007E30F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61984">
        <w:rPr>
          <w:rFonts w:ascii="Times New Roman" w:hAnsi="Times New Roman"/>
          <w:sz w:val="28"/>
          <w:szCs w:val="28"/>
        </w:rPr>
        <w:t>- нормативы уровня автомобилизации (количество транспортных средств на 1тыс. жителей);</w:t>
      </w:r>
    </w:p>
    <w:p w:rsidR="007E30FD" w:rsidRPr="00461984" w:rsidRDefault="007E30FD" w:rsidP="007E30F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61984">
        <w:rPr>
          <w:rFonts w:ascii="Times New Roman" w:hAnsi="Times New Roman"/>
          <w:sz w:val="28"/>
          <w:szCs w:val="28"/>
        </w:rPr>
        <w:t>- расстояние между въездами и сквозными проездами на территорию микрорайона (в метрах);</w:t>
      </w:r>
    </w:p>
    <w:p w:rsidR="007E30FD" w:rsidRPr="00461984" w:rsidRDefault="007E30FD" w:rsidP="007E30F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61984">
        <w:rPr>
          <w:rFonts w:ascii="Times New Roman" w:hAnsi="Times New Roman"/>
          <w:sz w:val="28"/>
          <w:szCs w:val="28"/>
        </w:rPr>
        <w:t>- длина тупиковых проездов (в метрах); расстояние между пешеходными переходами (в метрах); расстояния от края проезжей части магистральных дорог и улиц до линии регулирования застройки (в метрах);</w:t>
      </w:r>
    </w:p>
    <w:p w:rsidR="007E30FD" w:rsidRPr="00461984" w:rsidRDefault="007E30FD" w:rsidP="007E30F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61984">
        <w:rPr>
          <w:rFonts w:ascii="Times New Roman" w:hAnsi="Times New Roman"/>
          <w:sz w:val="28"/>
          <w:szCs w:val="28"/>
        </w:rPr>
        <w:t>- плотность сети общественного пассажирского транспорта на застроенных территориях (в километрах на квадратный километр); расстояние до ближайшей остановки общественного пассажирского транспорта от жилых домов (в метрах);</w:t>
      </w:r>
    </w:p>
    <w:p w:rsidR="007E30FD" w:rsidRPr="00461984" w:rsidRDefault="007E30FD" w:rsidP="007E30F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61984">
        <w:rPr>
          <w:rFonts w:ascii="Times New Roman" w:hAnsi="Times New Roman"/>
          <w:sz w:val="28"/>
          <w:szCs w:val="28"/>
        </w:rPr>
        <w:t>- расстояние до ближайшей остановки общественного пассажирского транспорта от объектов массового посещения (в метрах);</w:t>
      </w:r>
    </w:p>
    <w:p w:rsidR="007E30FD" w:rsidRPr="00461984" w:rsidRDefault="007E30FD" w:rsidP="007E30F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61984">
        <w:rPr>
          <w:rFonts w:ascii="Times New Roman" w:hAnsi="Times New Roman"/>
          <w:sz w:val="28"/>
          <w:szCs w:val="28"/>
        </w:rPr>
        <w:t>- расстояние между остановочными пунктами на линиях общественного пассажирского транспорта (в метрах);</w:t>
      </w:r>
    </w:p>
    <w:p w:rsidR="007E30FD" w:rsidRPr="00461984" w:rsidRDefault="007E30FD" w:rsidP="007E30F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61984">
        <w:rPr>
          <w:rFonts w:ascii="Times New Roman" w:hAnsi="Times New Roman"/>
          <w:sz w:val="28"/>
          <w:szCs w:val="28"/>
        </w:rPr>
        <w:t>- иные расчетные показатели потребности и интенсивности использования улично-дорожной сети, предусмотренные в решении Правительства Оренбургской области о подготовке региональных нормативов градостроительного проектирования;</w:t>
      </w:r>
    </w:p>
    <w:p w:rsidR="007E30FD" w:rsidRPr="00461984" w:rsidRDefault="007E30FD" w:rsidP="007E30F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61984">
        <w:rPr>
          <w:rFonts w:ascii="Times New Roman" w:hAnsi="Times New Roman"/>
          <w:sz w:val="28"/>
          <w:szCs w:val="28"/>
        </w:rPr>
        <w:t>5)  расчетные показатели необходимого числа сооружений для хранения и обслуживания транспортных средств:</w:t>
      </w:r>
    </w:p>
    <w:p w:rsidR="007E30FD" w:rsidRPr="00461984" w:rsidRDefault="007E30FD" w:rsidP="007E30F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61984">
        <w:rPr>
          <w:rFonts w:ascii="Times New Roman" w:hAnsi="Times New Roman"/>
          <w:sz w:val="28"/>
          <w:szCs w:val="28"/>
        </w:rPr>
        <w:t xml:space="preserve">-нормативы обеспеченности местами хранения </w:t>
      </w:r>
      <w:hyperlink r:id="rId6" w:tooltip="Индивидуальный транспорт" w:history="1">
        <w:r w:rsidRPr="00461984">
          <w:rPr>
            <w:rFonts w:ascii="Times New Roman" w:hAnsi="Times New Roman"/>
            <w:sz w:val="28"/>
            <w:szCs w:val="28"/>
          </w:rPr>
          <w:t>индивидуального транспорта</w:t>
        </w:r>
      </w:hyperlink>
      <w:r w:rsidRPr="00461984">
        <w:rPr>
          <w:rFonts w:ascii="Times New Roman" w:hAnsi="Times New Roman"/>
          <w:sz w:val="28"/>
          <w:szCs w:val="28"/>
        </w:rPr>
        <w:t xml:space="preserve"> (в процентах, количество мест хранения от расчетного числа индивидуального транспорта);</w:t>
      </w:r>
    </w:p>
    <w:p w:rsidR="007E30FD" w:rsidRPr="00461984" w:rsidRDefault="007E30FD" w:rsidP="007E30F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61984">
        <w:rPr>
          <w:rFonts w:ascii="Times New Roman" w:hAnsi="Times New Roman"/>
          <w:sz w:val="28"/>
          <w:szCs w:val="28"/>
        </w:rPr>
        <w:t>- нормативы обеспеченности местами парковки для учреждений и предприятий обслуживания (машино-мест на количество посетителей, служащих);</w:t>
      </w:r>
    </w:p>
    <w:p w:rsidR="007E30FD" w:rsidRPr="00461984" w:rsidRDefault="007E30FD" w:rsidP="007E30F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61984">
        <w:rPr>
          <w:rFonts w:ascii="Times New Roman" w:hAnsi="Times New Roman"/>
          <w:sz w:val="28"/>
          <w:szCs w:val="28"/>
        </w:rPr>
        <w:t>- нормативы размера земельного участка гаражей, стоянок автомобилей в зависимости от этажности (в квадратных метрах, 1 квадратных метр на количество машино-мест);</w:t>
      </w:r>
    </w:p>
    <w:p w:rsidR="007E30FD" w:rsidRPr="00461984" w:rsidRDefault="007E30FD" w:rsidP="007E30F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61984">
        <w:rPr>
          <w:rFonts w:ascii="Times New Roman" w:hAnsi="Times New Roman"/>
          <w:sz w:val="28"/>
          <w:szCs w:val="28"/>
        </w:rPr>
        <w:t>- расстояние от стоянок временного хранения автомобилей до жилых и обще</w:t>
      </w:r>
      <w:r w:rsidRPr="00461984">
        <w:rPr>
          <w:rFonts w:ascii="Times New Roman" w:hAnsi="Times New Roman"/>
          <w:sz w:val="28"/>
          <w:szCs w:val="28"/>
        </w:rPr>
        <w:softHyphen/>
        <w:t>ственных зданий и сооружений (в метрах);</w:t>
      </w:r>
    </w:p>
    <w:p w:rsidR="007E30FD" w:rsidRPr="00461984" w:rsidRDefault="007E30FD" w:rsidP="007E30F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61984">
        <w:rPr>
          <w:rFonts w:ascii="Times New Roman" w:hAnsi="Times New Roman"/>
          <w:sz w:val="28"/>
          <w:szCs w:val="28"/>
        </w:rPr>
        <w:t>- расстояние от гаражных сооружений и открытых стоянок участков школ, детских садов и лечебных учреждений (в метрах);</w:t>
      </w:r>
    </w:p>
    <w:p w:rsidR="007E30FD" w:rsidRPr="00461984" w:rsidRDefault="007E30FD" w:rsidP="007E30F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61984">
        <w:rPr>
          <w:rFonts w:ascii="Times New Roman" w:hAnsi="Times New Roman"/>
          <w:sz w:val="28"/>
          <w:szCs w:val="28"/>
        </w:rPr>
        <w:lastRenderedPageBreak/>
        <w:t>- нормативы размера земельного участка автозаправочной станции (в гектарах, 1 гектар в зависимости от количества раздаточных колонок);</w:t>
      </w:r>
    </w:p>
    <w:p w:rsidR="007E30FD" w:rsidRPr="00461984" w:rsidRDefault="007E30FD" w:rsidP="007E30F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61984">
        <w:rPr>
          <w:rFonts w:ascii="Times New Roman" w:hAnsi="Times New Roman"/>
          <w:sz w:val="28"/>
          <w:szCs w:val="28"/>
        </w:rPr>
        <w:t>- нормативы размера земельного участка станции технического обслуживания транспортных средств (в гектарах, 1 гектар в зависимости от количества постов);</w:t>
      </w:r>
    </w:p>
    <w:p w:rsidR="007E30FD" w:rsidRPr="00461984" w:rsidRDefault="007E30FD" w:rsidP="007E30F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61984">
        <w:rPr>
          <w:rFonts w:ascii="Times New Roman" w:hAnsi="Times New Roman"/>
          <w:sz w:val="28"/>
          <w:szCs w:val="28"/>
        </w:rPr>
        <w:t>- иные расчетные показатели необходимого числа сооружений для хранения и обслуживания транспортных средств, предусмотренные в решении Правительства Оренбургской области о подготовке региональных нормативов градостроительного проектирования;</w:t>
      </w:r>
    </w:p>
    <w:p w:rsidR="007E30FD" w:rsidRPr="00461984" w:rsidRDefault="007E30FD" w:rsidP="007E30F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61984">
        <w:rPr>
          <w:rFonts w:ascii="Times New Roman" w:hAnsi="Times New Roman"/>
          <w:sz w:val="28"/>
          <w:szCs w:val="28"/>
        </w:rPr>
        <w:t xml:space="preserve">6) расчетные показатели потребности в электро - тепло - водо - и газо-снабжении и обеспечении объектами </w:t>
      </w:r>
      <w:hyperlink r:id="rId7" w:tooltip="Коммунальное хозяйство" w:history="1">
        <w:r w:rsidRPr="00461984">
          <w:rPr>
            <w:rFonts w:ascii="Times New Roman" w:hAnsi="Times New Roman"/>
            <w:sz w:val="28"/>
            <w:szCs w:val="28"/>
          </w:rPr>
          <w:t>коммунального хозяйства</w:t>
        </w:r>
      </w:hyperlink>
      <w:r w:rsidRPr="00461984">
        <w:rPr>
          <w:rFonts w:ascii="Times New Roman" w:hAnsi="Times New Roman"/>
          <w:sz w:val="28"/>
          <w:szCs w:val="28"/>
        </w:rPr>
        <w:t>:</w:t>
      </w:r>
    </w:p>
    <w:p w:rsidR="007E30FD" w:rsidRPr="00461984" w:rsidRDefault="007E30FD" w:rsidP="007E30F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61984">
        <w:rPr>
          <w:rFonts w:ascii="Times New Roman" w:hAnsi="Times New Roman"/>
          <w:sz w:val="28"/>
          <w:szCs w:val="28"/>
        </w:rPr>
        <w:t>- укрупненные показатели электропотребления (в кВт-ч/ год, удельная расчетная нагрузка на 1 человека);</w:t>
      </w:r>
    </w:p>
    <w:p w:rsidR="007E30FD" w:rsidRPr="00461984" w:rsidRDefault="007E30FD" w:rsidP="007E30F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61984">
        <w:rPr>
          <w:rFonts w:ascii="Times New Roman" w:hAnsi="Times New Roman"/>
          <w:sz w:val="28"/>
          <w:szCs w:val="28"/>
        </w:rPr>
        <w:t>- укрупненные показатели теплопотребления (в ккал/час/м2 или Вт/м2, удельный расход тепла на расчетный период);</w:t>
      </w:r>
    </w:p>
    <w:p w:rsidR="007E30FD" w:rsidRPr="00461984" w:rsidRDefault="007E30FD" w:rsidP="007E30F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61984">
        <w:rPr>
          <w:rFonts w:ascii="Times New Roman" w:hAnsi="Times New Roman"/>
          <w:sz w:val="28"/>
          <w:szCs w:val="28"/>
        </w:rPr>
        <w:t>укрупненные показатели водопотребления и водоотведения (л/сут, удельный расход на 1 жителя (среднесут.) за год);</w:t>
      </w:r>
    </w:p>
    <w:p w:rsidR="007E30FD" w:rsidRPr="00461984" w:rsidRDefault="007E30FD" w:rsidP="007E30F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61984">
        <w:rPr>
          <w:rFonts w:ascii="Times New Roman" w:hAnsi="Times New Roman"/>
          <w:sz w:val="28"/>
          <w:szCs w:val="28"/>
        </w:rPr>
        <w:t>- укрупненные показатели газопотребления (МДж или ккал, метров кубических в год на 1 человека);</w:t>
      </w:r>
    </w:p>
    <w:p w:rsidR="007E30FD" w:rsidRPr="00461984" w:rsidRDefault="007E30FD" w:rsidP="007E30F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61984">
        <w:rPr>
          <w:rFonts w:ascii="Times New Roman" w:hAnsi="Times New Roman"/>
          <w:sz w:val="28"/>
          <w:szCs w:val="28"/>
        </w:rPr>
        <w:t>- нормативы размера земельного участка для размещения понизительных под</w:t>
      </w:r>
      <w:r w:rsidRPr="00461984">
        <w:rPr>
          <w:rFonts w:ascii="Times New Roman" w:hAnsi="Times New Roman"/>
          <w:sz w:val="28"/>
          <w:szCs w:val="28"/>
        </w:rPr>
        <w:softHyphen/>
        <w:t>станций (в метрах квадратных);</w:t>
      </w:r>
    </w:p>
    <w:p w:rsidR="007E30FD" w:rsidRPr="00461984" w:rsidRDefault="007E30FD" w:rsidP="007E30F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61984">
        <w:rPr>
          <w:rFonts w:ascii="Times New Roman" w:hAnsi="Times New Roman"/>
          <w:sz w:val="28"/>
          <w:szCs w:val="28"/>
        </w:rPr>
        <w:t>- нормативы размера земельного участка для размещения котельных (в метрах квадратных);</w:t>
      </w:r>
    </w:p>
    <w:p w:rsidR="007E30FD" w:rsidRPr="00461984" w:rsidRDefault="007E30FD" w:rsidP="007E30F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61984">
        <w:rPr>
          <w:rFonts w:ascii="Times New Roman" w:hAnsi="Times New Roman"/>
          <w:sz w:val="28"/>
          <w:szCs w:val="28"/>
        </w:rPr>
        <w:t>- нормативы размера земельного участка для размещения очистных сооруже</w:t>
      </w:r>
      <w:r w:rsidRPr="00461984">
        <w:rPr>
          <w:rFonts w:ascii="Times New Roman" w:hAnsi="Times New Roman"/>
          <w:sz w:val="28"/>
          <w:szCs w:val="28"/>
        </w:rPr>
        <w:softHyphen/>
        <w:t>ний (в гектарах);</w:t>
      </w:r>
    </w:p>
    <w:p w:rsidR="007E30FD" w:rsidRPr="00461984" w:rsidRDefault="007E30FD" w:rsidP="007E30F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61984">
        <w:rPr>
          <w:rFonts w:ascii="Times New Roman" w:hAnsi="Times New Roman"/>
          <w:sz w:val="28"/>
          <w:szCs w:val="28"/>
        </w:rPr>
        <w:t>- нормативы размера земельного участка для размещения газонаполнительных пунктов (в метрах квадратных);</w:t>
      </w:r>
    </w:p>
    <w:p w:rsidR="007E30FD" w:rsidRPr="00461984" w:rsidRDefault="007E30FD" w:rsidP="007E30F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61984">
        <w:rPr>
          <w:rFonts w:ascii="Times New Roman" w:hAnsi="Times New Roman"/>
          <w:sz w:val="28"/>
          <w:szCs w:val="28"/>
        </w:rPr>
        <w:t>- нормативы накопления бытовых отходов (в килограммах или литрах, количество отходов на 1 жителя в год);</w:t>
      </w:r>
    </w:p>
    <w:p w:rsidR="007E30FD" w:rsidRPr="00461984" w:rsidRDefault="007E30FD" w:rsidP="007E30F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61984">
        <w:rPr>
          <w:rFonts w:ascii="Times New Roman" w:hAnsi="Times New Roman"/>
          <w:sz w:val="28"/>
          <w:szCs w:val="28"/>
        </w:rPr>
        <w:t>- нормативы размера земельного участка предприятий и сооружений по транс</w:t>
      </w:r>
      <w:r w:rsidRPr="00461984">
        <w:rPr>
          <w:rFonts w:ascii="Times New Roman" w:hAnsi="Times New Roman"/>
          <w:sz w:val="28"/>
          <w:szCs w:val="28"/>
        </w:rPr>
        <w:softHyphen/>
        <w:t>портировке, обезвреживанию и переработке бытовых отходов (в гектарах, 1гектар на 1тыс. тонн в год);</w:t>
      </w:r>
    </w:p>
    <w:p w:rsidR="007E30FD" w:rsidRPr="00461984" w:rsidRDefault="007E30FD" w:rsidP="007E30F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61984">
        <w:rPr>
          <w:rFonts w:ascii="Times New Roman" w:hAnsi="Times New Roman"/>
          <w:sz w:val="28"/>
          <w:szCs w:val="28"/>
        </w:rPr>
        <w:t xml:space="preserve">- иные расчетные показатели потребности в электро - тепло - водо - и </w:t>
      </w:r>
      <w:hyperlink r:id="rId8" w:tooltip="Газоснабжение" w:history="1">
        <w:r w:rsidRPr="00461984">
          <w:rPr>
            <w:rFonts w:ascii="Times New Roman" w:hAnsi="Times New Roman"/>
            <w:sz w:val="28"/>
            <w:szCs w:val="28"/>
          </w:rPr>
          <w:t>газоснабжении</w:t>
        </w:r>
      </w:hyperlink>
      <w:r w:rsidRPr="00461984">
        <w:rPr>
          <w:rFonts w:ascii="Times New Roman" w:hAnsi="Times New Roman"/>
          <w:sz w:val="28"/>
          <w:szCs w:val="28"/>
        </w:rPr>
        <w:t xml:space="preserve"> и обеспечении объектами коммунального хозяйства, предусмотренные в решении Правительства Оренбургской области о подготовке региональных нормативов градостроительного проектирования;</w:t>
      </w:r>
    </w:p>
    <w:p w:rsidR="007E30FD" w:rsidRPr="00461984" w:rsidRDefault="007E30FD" w:rsidP="007E30F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61984">
        <w:rPr>
          <w:rFonts w:ascii="Times New Roman" w:hAnsi="Times New Roman"/>
          <w:sz w:val="28"/>
          <w:szCs w:val="28"/>
        </w:rPr>
        <w:t xml:space="preserve">2.3. Местные нормативы градостроительного проектирования, содержащие минимальные расчетные показатели обеспечения благоприятных условий жизнедеятельности человека не могут быть ниже, </w:t>
      </w:r>
      <w:r w:rsidRPr="00461984">
        <w:rPr>
          <w:rFonts w:ascii="Times New Roman" w:hAnsi="Times New Roman"/>
          <w:sz w:val="28"/>
          <w:szCs w:val="28"/>
        </w:rPr>
        <w:lastRenderedPageBreak/>
        <w:t>чем расчетные показатели обеспечения благоприятных условий жизнедеятельности человека, содержащиеся в региональных нормативах градостроительного проектирования.</w:t>
      </w:r>
    </w:p>
    <w:p w:rsidR="007E30FD" w:rsidRPr="00461984" w:rsidRDefault="007E30FD" w:rsidP="007E30F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30FD" w:rsidRPr="00461984" w:rsidRDefault="007E30FD" w:rsidP="007E30FD">
      <w:pPr>
        <w:spacing w:after="0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461984">
        <w:rPr>
          <w:rFonts w:ascii="Times New Roman" w:hAnsi="Times New Roman"/>
          <w:b/>
          <w:bCs/>
          <w:sz w:val="28"/>
          <w:szCs w:val="28"/>
        </w:rPr>
        <w:t>3. Порядок подготовки и утверждения местных нормативов.</w:t>
      </w:r>
    </w:p>
    <w:p w:rsidR="007E30FD" w:rsidRPr="00461984" w:rsidRDefault="007E30FD" w:rsidP="007E30FD">
      <w:pPr>
        <w:spacing w:after="0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E30FD" w:rsidRPr="00461984" w:rsidRDefault="007E30FD" w:rsidP="007E30F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61984">
        <w:rPr>
          <w:rFonts w:ascii="Times New Roman" w:hAnsi="Times New Roman"/>
          <w:sz w:val="28"/>
          <w:szCs w:val="28"/>
        </w:rPr>
        <w:t>3.1. Администрацией сельского поселения принимается постановление  о подготовке местных нормативов градостроительного проектирования.</w:t>
      </w:r>
    </w:p>
    <w:p w:rsidR="007E30FD" w:rsidRPr="00461984" w:rsidRDefault="007E30FD" w:rsidP="007E30F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61984">
        <w:rPr>
          <w:rFonts w:ascii="Times New Roman" w:hAnsi="Times New Roman"/>
          <w:sz w:val="28"/>
          <w:szCs w:val="28"/>
        </w:rPr>
        <w:t>3.2. В постановлении  администрации сельского поселения о подготовке местных нормативов градостроительного проекти</w:t>
      </w:r>
      <w:r w:rsidRPr="00461984">
        <w:rPr>
          <w:rFonts w:ascii="Times New Roman" w:hAnsi="Times New Roman"/>
          <w:sz w:val="28"/>
          <w:szCs w:val="28"/>
        </w:rPr>
        <w:softHyphen/>
        <w:t>рования наряду с другими сведениями должны содержаться:</w:t>
      </w:r>
    </w:p>
    <w:p w:rsidR="007E30FD" w:rsidRPr="00461984" w:rsidRDefault="007E30FD" w:rsidP="007E30F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61984">
        <w:rPr>
          <w:rFonts w:ascii="Times New Roman" w:hAnsi="Times New Roman"/>
          <w:sz w:val="28"/>
          <w:szCs w:val="28"/>
        </w:rPr>
        <w:t>1)  перечень расчетных показателей, которые должны быть отражены в местных нормативах градостроительного проектирования или ссылка на техническое задание по разработке проекта местных нормативов градостроительного проектирования;</w:t>
      </w:r>
    </w:p>
    <w:p w:rsidR="007E30FD" w:rsidRPr="00461984" w:rsidRDefault="007E30FD" w:rsidP="007E30F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61984">
        <w:rPr>
          <w:rFonts w:ascii="Times New Roman" w:hAnsi="Times New Roman"/>
          <w:sz w:val="28"/>
          <w:szCs w:val="28"/>
        </w:rPr>
        <w:t>2)  указания на сроки разработки проекта местных нормативов градострои</w:t>
      </w:r>
      <w:r w:rsidRPr="00461984">
        <w:rPr>
          <w:rFonts w:ascii="Times New Roman" w:hAnsi="Times New Roman"/>
          <w:sz w:val="28"/>
          <w:szCs w:val="28"/>
        </w:rPr>
        <w:softHyphen/>
        <w:t>тельного проектирования;</w:t>
      </w:r>
    </w:p>
    <w:p w:rsidR="007E30FD" w:rsidRPr="00461984" w:rsidRDefault="007E30FD" w:rsidP="007E30F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61984">
        <w:rPr>
          <w:rFonts w:ascii="Times New Roman" w:hAnsi="Times New Roman"/>
          <w:sz w:val="28"/>
          <w:szCs w:val="28"/>
        </w:rPr>
        <w:t>3)  указания о стоимости работ по разработке проекта местных нормативов градостроительного проектирования.</w:t>
      </w:r>
    </w:p>
    <w:p w:rsidR="007E30FD" w:rsidRPr="00461984" w:rsidRDefault="007E30FD" w:rsidP="007E30F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61984">
        <w:rPr>
          <w:rFonts w:ascii="Times New Roman" w:hAnsi="Times New Roman"/>
          <w:sz w:val="28"/>
          <w:szCs w:val="28"/>
        </w:rPr>
        <w:t>3.3. Администрация сельского поселения осуществляет организацию работ по разработке проекта местных нормативов градостроительного проектирования, в том числе:</w:t>
      </w:r>
    </w:p>
    <w:p w:rsidR="007E30FD" w:rsidRPr="00461984" w:rsidRDefault="007E30FD" w:rsidP="007E30F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61984">
        <w:rPr>
          <w:rFonts w:ascii="Times New Roman" w:hAnsi="Times New Roman"/>
          <w:sz w:val="28"/>
          <w:szCs w:val="28"/>
        </w:rPr>
        <w:t>1) организует и проводит торги на право заключения договора на подготовку проекта местных нормативов градостроительного проектирования,</w:t>
      </w:r>
    </w:p>
    <w:p w:rsidR="007E30FD" w:rsidRPr="00461984" w:rsidRDefault="007E30FD" w:rsidP="007E30F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61984">
        <w:rPr>
          <w:rFonts w:ascii="Times New Roman" w:hAnsi="Times New Roman"/>
          <w:sz w:val="28"/>
          <w:szCs w:val="28"/>
        </w:rPr>
        <w:t>2) готовит и утверждает техническое задание на разработку проекта местных нормативов градостроительного проектирования;</w:t>
      </w:r>
    </w:p>
    <w:p w:rsidR="007E30FD" w:rsidRPr="00461984" w:rsidRDefault="007E30FD" w:rsidP="007E30F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61984">
        <w:rPr>
          <w:rFonts w:ascii="Times New Roman" w:hAnsi="Times New Roman"/>
          <w:sz w:val="28"/>
          <w:szCs w:val="28"/>
        </w:rPr>
        <w:t>3) выступает в качестве заказчика работ по договору на разработку проекта местных нормативов градостроительного проектирования.</w:t>
      </w:r>
    </w:p>
    <w:p w:rsidR="007E30FD" w:rsidRPr="00461984" w:rsidRDefault="007E30FD" w:rsidP="007E30F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61984">
        <w:rPr>
          <w:rFonts w:ascii="Times New Roman" w:hAnsi="Times New Roman"/>
          <w:sz w:val="28"/>
          <w:szCs w:val="28"/>
        </w:rPr>
        <w:t>3.4. Основные требования к оформлению и содержанию проекта местных нормативов градостроительного проектирования содержатся в техническом задании на разработку проекта местных нормативов градостроительного проектирования, разработанных в соответствии с настоящим положением.</w:t>
      </w:r>
    </w:p>
    <w:p w:rsidR="007E30FD" w:rsidRPr="00461984" w:rsidRDefault="007E30FD" w:rsidP="007E30F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61984">
        <w:rPr>
          <w:rFonts w:ascii="Times New Roman" w:hAnsi="Times New Roman"/>
          <w:sz w:val="28"/>
          <w:szCs w:val="28"/>
        </w:rPr>
        <w:t>3.5. С организацией - победителем торгов заключается контракт (договор) на разработку местных нормативов градостроительного проектирования.</w:t>
      </w:r>
    </w:p>
    <w:p w:rsidR="007E30FD" w:rsidRPr="00461984" w:rsidRDefault="007E30FD" w:rsidP="007E30F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61984">
        <w:rPr>
          <w:rFonts w:ascii="Times New Roman" w:hAnsi="Times New Roman"/>
          <w:sz w:val="28"/>
          <w:szCs w:val="28"/>
        </w:rPr>
        <w:t xml:space="preserve">3.6. Организация, осуществляющая разработку местных нормативов градостроительного проектирования, может привлекать для выполнения </w:t>
      </w:r>
      <w:r w:rsidRPr="00461984">
        <w:rPr>
          <w:rFonts w:ascii="Times New Roman" w:hAnsi="Times New Roman"/>
          <w:sz w:val="28"/>
          <w:szCs w:val="28"/>
        </w:rPr>
        <w:lastRenderedPageBreak/>
        <w:t>отдельных видов работ проектные, научно-исследовательские институты, экспертные учреждения и другие органы и организации.</w:t>
      </w:r>
    </w:p>
    <w:p w:rsidR="007E30FD" w:rsidRPr="00461984" w:rsidRDefault="007E30FD" w:rsidP="007E30F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61984">
        <w:rPr>
          <w:rFonts w:ascii="Times New Roman" w:hAnsi="Times New Roman"/>
          <w:sz w:val="28"/>
          <w:szCs w:val="28"/>
        </w:rPr>
        <w:t>3.7. Разработанный, в соответствии с техническим заданием, проект местных нормативов градостроительного проектирования согласовывается разработчиком с администрацией сельского поселения, администрацией муниципального образования Саракташский район Оренбургской области (далее – администрация района),  другими федеральными надзорными органами и муниципальными организациями и службами, заинтересованными в принятии указанных нормативов.</w:t>
      </w:r>
    </w:p>
    <w:p w:rsidR="007E30FD" w:rsidRPr="00461984" w:rsidRDefault="007E30FD" w:rsidP="007E30F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61984">
        <w:rPr>
          <w:rFonts w:ascii="Times New Roman" w:hAnsi="Times New Roman"/>
          <w:sz w:val="28"/>
          <w:szCs w:val="28"/>
        </w:rPr>
        <w:t>3.8. Перечень согласующих организаций и органов определяется администрацией сельского поселения совместно с отделом по вопросам ар</w:t>
      </w:r>
      <w:r w:rsidRPr="00461984">
        <w:rPr>
          <w:rFonts w:ascii="Times New Roman" w:hAnsi="Times New Roman"/>
          <w:sz w:val="28"/>
          <w:szCs w:val="28"/>
        </w:rPr>
        <w:softHyphen/>
        <w:t xml:space="preserve">хитектуры, градостроительства и </w:t>
      </w:r>
      <w:hyperlink r:id="rId9" w:tooltip="Жилищно-коммунальные хозяйства" w:history="1">
        <w:r w:rsidRPr="00461984">
          <w:rPr>
            <w:rFonts w:ascii="Times New Roman" w:hAnsi="Times New Roman"/>
            <w:sz w:val="28"/>
            <w:szCs w:val="28"/>
          </w:rPr>
          <w:t>ЖКХ</w:t>
        </w:r>
      </w:hyperlink>
      <w:r w:rsidRPr="00461984">
        <w:rPr>
          <w:rFonts w:ascii="Times New Roman" w:hAnsi="Times New Roman"/>
          <w:sz w:val="28"/>
          <w:szCs w:val="28"/>
        </w:rPr>
        <w:t xml:space="preserve"> администрации района в ходе подготовки технического задания, в соответствии с требованиями настоящего Положения, законодательных и иных нормативных правовых актов Российской Федерации, Оренбургской области, Саракташского района, сельского поселения. </w:t>
      </w:r>
    </w:p>
    <w:p w:rsidR="007E30FD" w:rsidRPr="00461984" w:rsidRDefault="007E30FD" w:rsidP="007E30F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61984">
        <w:rPr>
          <w:rFonts w:ascii="Times New Roman" w:hAnsi="Times New Roman"/>
          <w:sz w:val="28"/>
          <w:szCs w:val="28"/>
        </w:rPr>
        <w:t>3.9. После получения всех необходимых согласований и положительных заключений проект местных нормативов градостроительного проектирования представляются на рассмотрение главе сельского поселения.</w:t>
      </w:r>
    </w:p>
    <w:p w:rsidR="007E30FD" w:rsidRPr="00461984" w:rsidRDefault="007E30FD" w:rsidP="007E30F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61984">
        <w:rPr>
          <w:rFonts w:ascii="Times New Roman" w:hAnsi="Times New Roman"/>
          <w:sz w:val="28"/>
          <w:szCs w:val="28"/>
        </w:rPr>
        <w:t>3.10. Глава сельского поселения, с учетом предоставленного проекта местных нормативов градостроительного проектирования и материалов по их согласованию, не более чем за 30 (тридцать) дней, принимает решение о направлении проекта на утверждение в Совет депутатов сельского поселения, или об отклонении такого проекта и направлении его на доработку.</w:t>
      </w:r>
    </w:p>
    <w:p w:rsidR="007E30FD" w:rsidRPr="00461984" w:rsidRDefault="007E30FD" w:rsidP="007E30F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61984">
        <w:rPr>
          <w:rFonts w:ascii="Times New Roman" w:hAnsi="Times New Roman"/>
          <w:sz w:val="28"/>
          <w:szCs w:val="28"/>
        </w:rPr>
        <w:t>3.11. Решение об утверждении местных нормативов градостроительного проектирования принимает Совет депутатов сельского поселения.</w:t>
      </w:r>
    </w:p>
    <w:p w:rsidR="007E30FD" w:rsidRPr="00461984" w:rsidRDefault="007E30FD" w:rsidP="007E30F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61984">
        <w:rPr>
          <w:rFonts w:ascii="Times New Roman" w:hAnsi="Times New Roman"/>
          <w:sz w:val="28"/>
          <w:szCs w:val="28"/>
        </w:rPr>
        <w:t>Утверждение местных нормативов градостроительного проектирования осуществляется с учетом особенностей населенных пунктов в границах сельского поселения.</w:t>
      </w:r>
    </w:p>
    <w:p w:rsidR="007E30FD" w:rsidRPr="00461984" w:rsidRDefault="007E30FD" w:rsidP="007E30F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61984">
        <w:rPr>
          <w:rFonts w:ascii="Times New Roman" w:hAnsi="Times New Roman"/>
          <w:sz w:val="28"/>
          <w:szCs w:val="28"/>
        </w:rPr>
        <w:t>3.12. Утвержденные Советом депутатов сельского поселения местные нормативы градостроительного проектирования подлежат обнародованию в порядке, установленном для нормативных правовых актов сельского поселения, и размещаются на официальном сайте сельского поселения в сети Интернет.</w:t>
      </w:r>
    </w:p>
    <w:p w:rsidR="007E30FD" w:rsidRPr="00461984" w:rsidRDefault="007E30FD" w:rsidP="007E30F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61984">
        <w:rPr>
          <w:rFonts w:ascii="Times New Roman" w:hAnsi="Times New Roman"/>
          <w:sz w:val="28"/>
          <w:szCs w:val="28"/>
        </w:rPr>
        <w:t>3.13. Утвержденные местные нормативы градостроительного проектирования подлежат учету в реестре нормативов градостроительного проектирования сельского поселения.</w:t>
      </w:r>
    </w:p>
    <w:p w:rsidR="007E30FD" w:rsidRPr="00461984" w:rsidRDefault="007E30FD" w:rsidP="007E30F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61984">
        <w:rPr>
          <w:rFonts w:ascii="Times New Roman" w:hAnsi="Times New Roman"/>
          <w:sz w:val="28"/>
          <w:szCs w:val="28"/>
        </w:rPr>
        <w:lastRenderedPageBreak/>
        <w:t>3.14. В случае передачи своих полномочий, при исполнении которых необходим учет данных нормативов, администрация сельского поселения на безвозмездной основе передает копии (на бумажном и в электронном виде) местные нормативы градостроительного проектирования исполняющей стороне.</w:t>
      </w:r>
    </w:p>
    <w:p w:rsidR="007E30FD" w:rsidRPr="00461984" w:rsidRDefault="007E30FD" w:rsidP="007E30F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61984">
        <w:rPr>
          <w:rFonts w:ascii="Times New Roman" w:hAnsi="Times New Roman"/>
          <w:sz w:val="28"/>
          <w:szCs w:val="28"/>
        </w:rPr>
        <w:t>3.15. Внесение изменений в местные нормативы градостроительного проектирования осуществляется в порядке, предусмотренном настоящим Положением, а также в порядке установленным для внесения изменений в нормативно правовые актов органов местного самоуправления сельского поселения.</w:t>
      </w:r>
    </w:p>
    <w:p w:rsidR="007E30FD" w:rsidRDefault="007E30FD" w:rsidP="007E30FD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E30FD" w:rsidRDefault="007E30FD" w:rsidP="007E30FD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E30FD" w:rsidRDefault="007E30FD" w:rsidP="007E30FD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E30FD" w:rsidRDefault="007E30FD" w:rsidP="007E30FD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E30FD" w:rsidRDefault="007E30FD" w:rsidP="007E30FD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E30FD" w:rsidRDefault="007E30FD" w:rsidP="007E30FD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508F8" w:rsidRDefault="00A508F8"/>
    <w:sectPr w:rsidR="00A508F8" w:rsidSect="00A50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0FD"/>
    <w:rsid w:val="000A7BC5"/>
    <w:rsid w:val="004E5F3B"/>
    <w:rsid w:val="0053319E"/>
    <w:rsid w:val="00575222"/>
    <w:rsid w:val="006D1D1D"/>
    <w:rsid w:val="007E30FD"/>
    <w:rsid w:val="00A508F8"/>
    <w:rsid w:val="00B90555"/>
    <w:rsid w:val="00CD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542F9-E60C-49A5-8A53-D71B3CE5B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0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7E30FD"/>
    <w:pPr>
      <w:spacing w:after="288" w:line="240" w:lineRule="auto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4">
    <w:name w:val="Обычный (веб) Знак"/>
    <w:link w:val="a3"/>
    <w:uiPriority w:val="99"/>
    <w:locked/>
    <w:rsid w:val="007E30F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7E30FD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7E30FD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E3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30F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gazosnabzheni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andia.ru/text/category/kommunalmznoe_hozyajstv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Individualmznij_transpor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andia.ru/text/category/organi_mestnogo_samoupravleniya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pandia.ru/text/category/zhilishno_kommunalmznie_hozyajst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3197</Words>
  <Characters>18228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21383</CharactersWithSpaces>
  <SharedDoc>false</SharedDoc>
  <HLinks>
    <vt:vector size="30" baseType="variant">
      <vt:variant>
        <vt:i4>6684726</vt:i4>
      </vt:variant>
      <vt:variant>
        <vt:i4>12</vt:i4>
      </vt:variant>
      <vt:variant>
        <vt:i4>0</vt:i4>
      </vt:variant>
      <vt:variant>
        <vt:i4>5</vt:i4>
      </vt:variant>
      <vt:variant>
        <vt:lpwstr>http://www.pandia.ru/text/category/zhilishno_kommunalmznie_hozyajstva/</vt:lpwstr>
      </vt:variant>
      <vt:variant>
        <vt:lpwstr/>
      </vt:variant>
      <vt:variant>
        <vt:i4>6291508</vt:i4>
      </vt:variant>
      <vt:variant>
        <vt:i4>9</vt:i4>
      </vt:variant>
      <vt:variant>
        <vt:i4>0</vt:i4>
      </vt:variant>
      <vt:variant>
        <vt:i4>5</vt:i4>
      </vt:variant>
      <vt:variant>
        <vt:lpwstr>http://www.pandia.ru/text/category/gazosnabzhenie/</vt:lpwstr>
      </vt:variant>
      <vt:variant>
        <vt:lpwstr/>
      </vt:variant>
      <vt:variant>
        <vt:i4>1769592</vt:i4>
      </vt:variant>
      <vt:variant>
        <vt:i4>6</vt:i4>
      </vt:variant>
      <vt:variant>
        <vt:i4>0</vt:i4>
      </vt:variant>
      <vt:variant>
        <vt:i4>5</vt:i4>
      </vt:variant>
      <vt:variant>
        <vt:lpwstr>http://www.pandia.ru/text/category/kommunalmznoe_hozyajstvo/</vt:lpwstr>
      </vt:variant>
      <vt:variant>
        <vt:lpwstr/>
      </vt:variant>
      <vt:variant>
        <vt:i4>6029424</vt:i4>
      </vt:variant>
      <vt:variant>
        <vt:i4>3</vt:i4>
      </vt:variant>
      <vt:variant>
        <vt:i4>0</vt:i4>
      </vt:variant>
      <vt:variant>
        <vt:i4>5</vt:i4>
      </vt:variant>
      <vt:variant>
        <vt:lpwstr>http://www.pandia.ru/text/category/Individualmznij_transport/</vt:lpwstr>
      </vt:variant>
      <vt:variant>
        <vt:lpwstr/>
      </vt:variant>
      <vt:variant>
        <vt:i4>1835011</vt:i4>
      </vt:variant>
      <vt:variant>
        <vt:i4>0</vt:i4>
      </vt:variant>
      <vt:variant>
        <vt:i4>0</vt:i4>
      </vt:variant>
      <vt:variant>
        <vt:i4>5</vt:i4>
      </vt:variant>
      <vt:variant>
        <vt:lpwstr>http://www.pandia.ru/text/category/organi_mestnogo_samoupravleniya/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dcterms:created xsi:type="dcterms:W3CDTF">2021-03-30T03:22:00Z</dcterms:created>
  <dcterms:modified xsi:type="dcterms:W3CDTF">2021-03-30T03:22:00Z</dcterms:modified>
</cp:coreProperties>
</file>