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2" w:rsidRPr="000B1C14" w:rsidRDefault="00345172" w:rsidP="003451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65810"/>
            <wp:effectExtent l="1905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72" w:rsidRPr="000B1C14" w:rsidRDefault="00345172" w:rsidP="00345172">
      <w:pPr>
        <w:pStyle w:val="2"/>
      </w:pPr>
      <w:r w:rsidRPr="000B1C14">
        <w:t xml:space="preserve">АДМИНИСТРАЦИЯ НАДЕЖДИНСКОГО СЕЛЬСОВЕТА </w:t>
      </w:r>
    </w:p>
    <w:p w:rsidR="00345172" w:rsidRPr="000B1C14" w:rsidRDefault="00345172" w:rsidP="00345172">
      <w:pPr>
        <w:pStyle w:val="2"/>
      </w:pPr>
      <w:r w:rsidRPr="000B1C14">
        <w:t>САРАКТАШСКОГО РАЙОНА ОРЕНБУРГСКОЙ ОБЛАСТИ</w:t>
      </w:r>
    </w:p>
    <w:p w:rsidR="00345172" w:rsidRPr="000B1C14" w:rsidRDefault="00345172" w:rsidP="00345172">
      <w:pPr>
        <w:jc w:val="center"/>
        <w:rPr>
          <w:rFonts w:ascii="Times New Roman" w:hAnsi="Times New Roman"/>
          <w:sz w:val="16"/>
          <w:szCs w:val="16"/>
        </w:rPr>
      </w:pPr>
    </w:p>
    <w:p w:rsidR="00345172" w:rsidRPr="000B1C14" w:rsidRDefault="00345172" w:rsidP="003451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C1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45172" w:rsidRPr="000B1C14" w:rsidRDefault="00345172" w:rsidP="00345172">
      <w:pPr>
        <w:pBdr>
          <w:bottom w:val="single" w:sz="18" w:space="1" w:color="auto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345172" w:rsidRPr="002E666F" w:rsidRDefault="00345172" w:rsidP="00345172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345172" w:rsidRDefault="00345172" w:rsidP="00345172">
      <w:pPr>
        <w:jc w:val="center"/>
        <w:rPr>
          <w:rFonts w:ascii="Times New Roman" w:hAnsi="Times New Roman"/>
          <w:sz w:val="28"/>
          <w:szCs w:val="28"/>
        </w:rPr>
      </w:pPr>
    </w:p>
    <w:p w:rsidR="00345172" w:rsidRDefault="00345172" w:rsidP="003451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11.11.2022</w:t>
      </w:r>
      <w:r w:rsidRPr="000B1C14">
        <w:rPr>
          <w:rFonts w:ascii="Times New Roman" w:hAnsi="Times New Roman"/>
          <w:sz w:val="28"/>
          <w:szCs w:val="28"/>
        </w:rPr>
        <w:t xml:space="preserve"> г.</w:t>
      </w:r>
      <w:r w:rsidRPr="000B1C14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</w:t>
      </w:r>
      <w:r>
        <w:rPr>
          <w:rFonts w:ascii="Times New Roman" w:hAnsi="Times New Roman"/>
          <w:sz w:val="28"/>
          <w:szCs w:val="28"/>
        </w:rPr>
        <w:t xml:space="preserve">            № 68</w:t>
      </w:r>
      <w:r w:rsidRPr="000B1C14">
        <w:rPr>
          <w:rFonts w:ascii="Times New Roman" w:hAnsi="Times New Roman"/>
          <w:sz w:val="28"/>
          <w:szCs w:val="28"/>
        </w:rPr>
        <w:t>-п</w:t>
      </w:r>
    </w:p>
    <w:p w:rsidR="00345172" w:rsidRPr="000B1C14" w:rsidRDefault="00345172" w:rsidP="00345172">
      <w:pPr>
        <w:jc w:val="center"/>
        <w:rPr>
          <w:rFonts w:ascii="Times New Roman" w:hAnsi="Times New Roman"/>
          <w:sz w:val="28"/>
          <w:szCs w:val="28"/>
        </w:rPr>
      </w:pPr>
    </w:p>
    <w:p w:rsidR="00F90B1C" w:rsidRPr="000B1C14" w:rsidRDefault="00F90B1C" w:rsidP="00F90B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Об  основных направлениях бюджетной и налоговой политики</w:t>
      </w:r>
    </w:p>
    <w:p w:rsidR="00F90B1C" w:rsidRPr="000B1C14" w:rsidRDefault="00F90B1C" w:rsidP="00F90B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 Надеждинский сельсовет на 2023</w:t>
      </w:r>
      <w:r w:rsidRPr="000B1C14">
        <w:rPr>
          <w:rFonts w:ascii="Times New Roman" w:hAnsi="Times New Roman"/>
          <w:sz w:val="28"/>
          <w:szCs w:val="28"/>
        </w:rPr>
        <w:t xml:space="preserve"> год и на плановый </w:t>
      </w:r>
    </w:p>
    <w:p w:rsidR="00F90B1C" w:rsidRDefault="00F90B1C" w:rsidP="00F90B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2024 и 2025</w:t>
      </w:r>
      <w:r w:rsidRPr="000B1C14">
        <w:rPr>
          <w:rFonts w:ascii="Times New Roman" w:hAnsi="Times New Roman"/>
          <w:sz w:val="28"/>
          <w:szCs w:val="28"/>
        </w:rPr>
        <w:t xml:space="preserve"> годов</w:t>
      </w:r>
    </w:p>
    <w:p w:rsidR="00F90B1C" w:rsidRPr="007662F0" w:rsidRDefault="00F90B1C" w:rsidP="00F90B1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90B1C" w:rsidRPr="000B1C14" w:rsidRDefault="00F90B1C" w:rsidP="00F90B1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B1C14">
        <w:rPr>
          <w:rFonts w:ascii="Times New Roman" w:hAnsi="Times New Roman"/>
          <w:sz w:val="28"/>
          <w:szCs w:val="28"/>
        </w:rPr>
        <w:t xml:space="preserve">          В целях разработки проекта бюджета М</w:t>
      </w:r>
      <w:r>
        <w:rPr>
          <w:rFonts w:ascii="Times New Roman" w:hAnsi="Times New Roman"/>
          <w:sz w:val="28"/>
          <w:szCs w:val="28"/>
        </w:rPr>
        <w:t>О Надеждинский сельсовет на 2023</w:t>
      </w:r>
      <w:r w:rsidRPr="000B1C14">
        <w:rPr>
          <w:rFonts w:ascii="Times New Roman" w:hAnsi="Times New Roman"/>
          <w:sz w:val="28"/>
          <w:szCs w:val="28"/>
        </w:rPr>
        <w:t xml:space="preserve"> год и на плановый перио</w:t>
      </w:r>
      <w:r>
        <w:rPr>
          <w:rFonts w:ascii="Times New Roman" w:hAnsi="Times New Roman"/>
          <w:sz w:val="28"/>
          <w:szCs w:val="28"/>
        </w:rPr>
        <w:t>д 2024 и 2025</w:t>
      </w:r>
      <w:r w:rsidRPr="000B1C14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0B1C14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бюджетном процессе в МО Надеждинский  сельсовет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B1C14">
        <w:rPr>
          <w:rFonts w:ascii="Times New Roman" w:hAnsi="Times New Roman"/>
          <w:sz w:val="28"/>
          <w:szCs w:val="28"/>
        </w:rPr>
        <w:t xml:space="preserve">  Утвердить: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- Основные направления бюджетной политики М</w:t>
      </w:r>
      <w:r>
        <w:rPr>
          <w:rFonts w:ascii="Times New Roman" w:hAnsi="Times New Roman"/>
          <w:sz w:val="28"/>
          <w:szCs w:val="28"/>
        </w:rPr>
        <w:t>О Надеждинский сельсовет на 2023 год и на плановый период 2024 и 2025</w:t>
      </w:r>
      <w:r w:rsidRPr="000B1C14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-  Основные направления налоговой политики М</w:t>
      </w:r>
      <w:r>
        <w:rPr>
          <w:rFonts w:ascii="Times New Roman" w:hAnsi="Times New Roman"/>
          <w:sz w:val="28"/>
          <w:szCs w:val="28"/>
        </w:rPr>
        <w:t>О Надеждинский сельсовет на 2023 год и на плановый период 2024 и 2025</w:t>
      </w:r>
      <w:r w:rsidRPr="000B1C14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2.   Администрации МО Надеждинский сельсовет при разработке п</w:t>
      </w:r>
      <w:r>
        <w:rPr>
          <w:rFonts w:ascii="Times New Roman" w:hAnsi="Times New Roman"/>
          <w:sz w:val="28"/>
          <w:szCs w:val="28"/>
        </w:rPr>
        <w:t>роекта бюджета поселения на 2023 год и на плановый период 2024 и 2025</w:t>
      </w:r>
      <w:r w:rsidRPr="000B1C14">
        <w:rPr>
          <w:rFonts w:ascii="Times New Roman" w:hAnsi="Times New Roman"/>
          <w:sz w:val="28"/>
          <w:szCs w:val="28"/>
        </w:rPr>
        <w:t xml:space="preserve"> годов обеспечить соблюдение основных направлений бюджетной и налоговой политики МО</w:t>
      </w:r>
      <w:r>
        <w:rPr>
          <w:rFonts w:ascii="Times New Roman" w:hAnsi="Times New Roman"/>
          <w:sz w:val="28"/>
          <w:szCs w:val="28"/>
        </w:rPr>
        <w:t xml:space="preserve"> Надеждинский  сельсовет на 2023</w:t>
      </w:r>
      <w:r w:rsidRPr="000B1C14">
        <w:rPr>
          <w:rFonts w:ascii="Times New Roman" w:hAnsi="Times New Roman"/>
          <w:sz w:val="28"/>
          <w:szCs w:val="28"/>
        </w:rPr>
        <w:t xml:space="preserve"> год и на плановый п</w:t>
      </w:r>
      <w:r>
        <w:rPr>
          <w:rFonts w:ascii="Times New Roman" w:hAnsi="Times New Roman"/>
          <w:sz w:val="28"/>
          <w:szCs w:val="28"/>
        </w:rPr>
        <w:t>ериод 2024 и 2025</w:t>
      </w:r>
      <w:r w:rsidRPr="000B1C14">
        <w:rPr>
          <w:rFonts w:ascii="Times New Roman" w:hAnsi="Times New Roman"/>
          <w:sz w:val="28"/>
          <w:szCs w:val="28"/>
        </w:rPr>
        <w:t xml:space="preserve"> годов.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3.  Настоящее постановление подлежит официальному размещению на  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B1C14">
        <w:rPr>
          <w:rFonts w:ascii="Times New Roman" w:hAnsi="Times New Roman"/>
          <w:sz w:val="28"/>
          <w:szCs w:val="28"/>
        </w:rPr>
        <w:t>.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lastRenderedPageBreak/>
        <w:t>5.   Настоящее Постановление вступает в силу со дня его подписания.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</w:p>
    <w:p w:rsidR="00F90B1C" w:rsidRDefault="00F90B1C" w:rsidP="00F90B1C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О.А.Тимко</w:t>
      </w:r>
    </w:p>
    <w:p w:rsidR="00F90B1C" w:rsidRPr="00D23F05" w:rsidRDefault="00F90B1C" w:rsidP="00F90B1C">
      <w:pPr>
        <w:widowControl w:val="0"/>
        <w:suppressAutoHyphens/>
        <w:spacing w:after="0"/>
        <w:ind w:left="1416" w:firstLine="708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        [МЕСТО ДЛЯ ПОДПИСИ</w:t>
      </w:r>
      <w:r w:rsidRPr="00D23F05">
        <w:rPr>
          <w:rFonts w:ascii="Tahoma" w:hAnsi="Tahoma" w:cs="Tahoma"/>
          <w:kern w:val="1"/>
          <w:sz w:val="16"/>
          <w:szCs w:val="16"/>
        </w:rPr>
        <w:t>]</w:t>
      </w:r>
    </w:p>
    <w:p w:rsidR="00F90B1C" w:rsidRPr="000B1C14" w:rsidRDefault="00F90B1C" w:rsidP="00F90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C14">
        <w:rPr>
          <w:rFonts w:ascii="Times New Roman" w:hAnsi="Times New Roman" w:cs="Times New Roman"/>
          <w:sz w:val="28"/>
          <w:szCs w:val="28"/>
        </w:rPr>
        <w:t xml:space="preserve">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0B1C14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F90B1C" w:rsidRPr="000B1C14" w:rsidRDefault="00F90B1C" w:rsidP="00F90B1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rPr>
          <w:color w:val="000000"/>
          <w:sz w:val="28"/>
          <w:szCs w:val="28"/>
        </w:rPr>
      </w:pPr>
    </w:p>
    <w:p w:rsidR="00F90B1C" w:rsidRDefault="00F90B1C" w:rsidP="00F90B1C">
      <w:pPr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Default="00F90B1C" w:rsidP="00F90B1C">
      <w:pPr>
        <w:jc w:val="right"/>
        <w:rPr>
          <w:color w:val="000000"/>
          <w:sz w:val="28"/>
          <w:szCs w:val="28"/>
        </w:rPr>
      </w:pPr>
    </w:p>
    <w:p w:rsidR="00F90B1C" w:rsidRPr="000B1C14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F90B1C" w:rsidRPr="000B1C14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F90B1C" w:rsidRPr="000B1C14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11.11.2022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68-п</w:t>
      </w:r>
    </w:p>
    <w:p w:rsidR="00F90B1C" w:rsidRPr="000B1C14" w:rsidRDefault="00F90B1C" w:rsidP="00F90B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F90B1C" w:rsidRPr="000B1C14" w:rsidRDefault="00F90B1C" w:rsidP="00F90B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0B1C14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Надеждинский сельсовет Саракташского района Оренбургской области </w:t>
      </w:r>
    </w:p>
    <w:p w:rsidR="00F90B1C" w:rsidRPr="000B1C14" w:rsidRDefault="00F90B1C" w:rsidP="00F90B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2023 год и на плановый период 2024 и 2025 </w:t>
      </w: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F90B1C" w:rsidRPr="000B1C14" w:rsidRDefault="00F90B1C" w:rsidP="00F90B1C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F90B1C" w:rsidRPr="000B1C14" w:rsidRDefault="00F90B1C" w:rsidP="00F90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Pr="000B1C14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на 2023 год и на плановый период 2024 и 2025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0B1C14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 w:cs="Times New Roman"/>
          <w:sz w:val="28"/>
          <w:szCs w:val="28"/>
        </w:rPr>
        <w:t xml:space="preserve">».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0B1C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       - Основных направления бюджетной, налоговой и таможенно–тарифной полит</w:t>
      </w:r>
      <w:r>
        <w:rPr>
          <w:rFonts w:ascii="Times New Roman" w:hAnsi="Times New Roman"/>
          <w:sz w:val="28"/>
          <w:szCs w:val="28"/>
        </w:rPr>
        <w:t>ики Российской Федерации на 2023 год и плановый период 2024</w:t>
      </w:r>
      <w:r w:rsidRPr="000B1C14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0B1C14">
        <w:rPr>
          <w:rFonts w:ascii="Times New Roman" w:hAnsi="Times New Roman"/>
          <w:sz w:val="28"/>
          <w:szCs w:val="28"/>
        </w:rPr>
        <w:t>годов;</w:t>
      </w:r>
    </w:p>
    <w:p w:rsidR="00F90B1C" w:rsidRPr="000B1C14" w:rsidRDefault="00F90B1C" w:rsidP="00F90B1C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       - Основных направлений  бюджетной и налоговой полит</w:t>
      </w:r>
      <w:r>
        <w:rPr>
          <w:rFonts w:ascii="Times New Roman" w:hAnsi="Times New Roman"/>
          <w:sz w:val="28"/>
          <w:szCs w:val="28"/>
        </w:rPr>
        <w:t>ики Оренбургской области на 2022 год и на плановый период 2023 и 2024</w:t>
      </w:r>
      <w:r w:rsidRPr="000B1C14">
        <w:rPr>
          <w:rFonts w:ascii="Times New Roman" w:hAnsi="Times New Roman"/>
          <w:sz w:val="28"/>
          <w:szCs w:val="28"/>
        </w:rPr>
        <w:t xml:space="preserve"> годов;</w:t>
      </w:r>
    </w:p>
    <w:p w:rsidR="00F90B1C" w:rsidRPr="000B1C14" w:rsidRDefault="00F90B1C" w:rsidP="00F90B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на 2023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 2024 и 2025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>
        <w:rPr>
          <w:rFonts w:ascii="Times New Roman" w:hAnsi="Times New Roman"/>
          <w:color w:val="000000"/>
          <w:sz w:val="28"/>
          <w:szCs w:val="28"/>
        </w:rPr>
        <w:t>ования бюджета поселения на 2023 год и на плановый период 2024 и 2025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F90B1C" w:rsidRPr="00F90B1C" w:rsidRDefault="00F90B1C" w:rsidP="00F90B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</w:t>
      </w:r>
      <w:r>
        <w:rPr>
          <w:rFonts w:ascii="Times New Roman" w:hAnsi="Times New Roman"/>
          <w:color w:val="000000"/>
          <w:sz w:val="28"/>
          <w:szCs w:val="28"/>
        </w:rPr>
        <w:t xml:space="preserve"> Надеждинский  сельсовет на 2023 год и на плановый период 2024 и 2025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F90B1C" w:rsidRPr="00F90B1C" w:rsidRDefault="00F90B1C" w:rsidP="00F90B1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B1C">
        <w:rPr>
          <w:rFonts w:ascii="Times New Roman" w:hAnsi="Times New Roman"/>
          <w:b/>
          <w:bCs/>
          <w:sz w:val="28"/>
          <w:szCs w:val="28"/>
        </w:rPr>
        <w:t>2. Основны</w:t>
      </w:r>
      <w:r>
        <w:rPr>
          <w:rFonts w:ascii="Times New Roman" w:hAnsi="Times New Roman"/>
          <w:b/>
          <w:bCs/>
          <w:sz w:val="28"/>
          <w:szCs w:val="28"/>
        </w:rPr>
        <w:t>е итоги бюджетной политики  2022</w:t>
      </w:r>
      <w:r w:rsidRPr="00F90B1C">
        <w:rPr>
          <w:rFonts w:ascii="Times New Roman" w:hAnsi="Times New Roman"/>
          <w:b/>
          <w:bCs/>
          <w:sz w:val="28"/>
          <w:szCs w:val="28"/>
        </w:rPr>
        <w:t xml:space="preserve"> года и н</w:t>
      </w:r>
      <w:r>
        <w:rPr>
          <w:rFonts w:ascii="Times New Roman" w:hAnsi="Times New Roman"/>
          <w:b/>
          <w:bCs/>
          <w:sz w:val="28"/>
          <w:szCs w:val="28"/>
        </w:rPr>
        <w:t>ачала 2023</w:t>
      </w:r>
      <w:r w:rsidRPr="00F90B1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90B1C" w:rsidRPr="00F90B1C" w:rsidRDefault="00F90B1C" w:rsidP="00F90B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0B1C">
        <w:rPr>
          <w:rFonts w:ascii="Times New Roman" w:hAnsi="Times New Roman"/>
          <w:sz w:val="28"/>
          <w:szCs w:val="28"/>
        </w:rPr>
        <w:t>    В основных направл</w:t>
      </w:r>
      <w:r>
        <w:rPr>
          <w:rFonts w:ascii="Times New Roman" w:hAnsi="Times New Roman"/>
          <w:sz w:val="28"/>
          <w:szCs w:val="28"/>
        </w:rPr>
        <w:t>ениях бюджетной политики на 2022</w:t>
      </w:r>
      <w:r w:rsidRPr="00F90B1C">
        <w:rPr>
          <w:rFonts w:ascii="Times New Roman" w:hAnsi="Times New Roman"/>
          <w:sz w:val="28"/>
          <w:szCs w:val="28"/>
        </w:rPr>
        <w:t xml:space="preserve"> год были определены стратегические ориентиры – содействие социальному и </w:t>
      </w:r>
      <w:r w:rsidRPr="00F90B1C">
        <w:rPr>
          <w:rFonts w:ascii="Times New Roman" w:hAnsi="Times New Roman"/>
          <w:sz w:val="28"/>
          <w:szCs w:val="28"/>
        </w:rPr>
        <w:lastRenderedPageBreak/>
        <w:t xml:space="preserve">экономическому развитию </w:t>
      </w:r>
      <w:r w:rsidRPr="00F90B1C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F90B1C">
        <w:rPr>
          <w:rFonts w:ascii="Times New Roman" w:hAnsi="Times New Roman"/>
          <w:sz w:val="28"/>
          <w:szCs w:val="28"/>
        </w:rPr>
        <w:t>Надеждинский</w:t>
      </w:r>
      <w:r w:rsidRPr="00F90B1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90B1C">
        <w:rPr>
          <w:rFonts w:ascii="Times New Roman" w:hAnsi="Times New Roman"/>
          <w:sz w:val="28"/>
          <w:szCs w:val="28"/>
        </w:rPr>
        <w:t>при безусловном 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F90B1C" w:rsidRPr="000B1C14" w:rsidRDefault="00F90B1C" w:rsidP="00F90B1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7F04">
        <w:rPr>
          <w:rFonts w:ascii="Times New Roman" w:hAnsi="Times New Roman"/>
          <w:sz w:val="28"/>
          <w:szCs w:val="28"/>
        </w:rPr>
        <w:t xml:space="preserve">Бюджет </w:t>
      </w:r>
      <w:r w:rsidRPr="00DF7F0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DF7F04">
        <w:rPr>
          <w:rFonts w:ascii="Times New Roman" w:hAnsi="Times New Roman"/>
          <w:sz w:val="28"/>
          <w:szCs w:val="28"/>
        </w:rPr>
        <w:t>Надеждинский</w:t>
      </w:r>
      <w:r w:rsidRPr="00DF7F04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DF7F0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DF7F0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DF7F04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</w:t>
      </w:r>
      <w:r w:rsidRPr="000B1C14">
        <w:rPr>
          <w:rFonts w:ascii="Times New Roman" w:hAnsi="Times New Roman"/>
          <w:sz w:val="28"/>
          <w:szCs w:val="28"/>
        </w:rPr>
        <w:t xml:space="preserve">. В связи с изменениями, внесенными в 2013 году в федеральное законодательство,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F90B1C" w:rsidRPr="000B1C14" w:rsidRDefault="00F90B1C" w:rsidP="00F90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на 2023-2025 </w:t>
      </w:r>
      <w:r w:rsidRPr="000B1C14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sz w:val="28"/>
          <w:szCs w:val="28"/>
        </w:rPr>
        <w:t>.</w:t>
      </w:r>
    </w:p>
    <w:p w:rsidR="00F90B1C" w:rsidRPr="000B1C14" w:rsidRDefault="00F90B1C" w:rsidP="00F90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Расходы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B1C14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F90B1C" w:rsidRPr="000B1C14" w:rsidRDefault="00F90B1C" w:rsidP="00F90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обязательств, спланированы с учетом оценки потребности в оказании каждой услуги, количества получателей указанных услуг.  </w:t>
      </w:r>
    </w:p>
    <w:p w:rsidR="00F90B1C" w:rsidRPr="000B1C14" w:rsidRDefault="00F90B1C" w:rsidP="00F90B1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Исполнение бюджета 2021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года по расходам характеризуются следующими показателями: расходы произведены на сумму </w:t>
      </w:r>
      <w:r>
        <w:rPr>
          <w:rFonts w:ascii="Times New Roman" w:hAnsi="Times New Roman"/>
          <w:sz w:val="28"/>
          <w:szCs w:val="28"/>
        </w:rPr>
        <w:t>5 769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90,25</w:t>
      </w:r>
      <w:r w:rsidRPr="000B1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1C14">
        <w:rPr>
          <w:rFonts w:ascii="Times New Roman" w:hAnsi="Times New Roman"/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F90B1C" w:rsidRPr="000B1C14" w:rsidRDefault="00F90B1C" w:rsidP="00F90B1C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I полугодии 2022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года расходы бюджета исполнены в </w:t>
      </w:r>
      <w:r w:rsidRPr="002642F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2 720,3</w:t>
      </w:r>
      <w:r w:rsidRPr="000B1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13,76</w:t>
      </w:r>
      <w:r w:rsidRPr="000B1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процента от плановых назначений. </w:t>
      </w:r>
    </w:p>
    <w:p w:rsidR="008B038A" w:rsidRDefault="00F90B1C" w:rsidP="008B038A">
      <w:pPr>
        <w:spacing w:after="0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>ки на 2023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 и </w:t>
      </w:r>
    </w:p>
    <w:p w:rsidR="00F90B1C" w:rsidRPr="000B1C14" w:rsidRDefault="00F90B1C" w:rsidP="008B038A">
      <w:pPr>
        <w:spacing w:after="0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>плановый период</w:t>
      </w:r>
      <w:r w:rsidR="008B038A"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>2024 и 2025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lastRenderedPageBreak/>
        <w:t>-  повышение эффективности и результативности имеющихся инструментов программно-целевого управления бюджетирования;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    повышения эффективности процедур проведения закупок;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   совершенствование процедур предварительного и последующего контроля;</w:t>
      </w:r>
    </w:p>
    <w:p w:rsidR="00F90B1C" w:rsidRPr="000B1C14" w:rsidRDefault="00F90B1C" w:rsidP="00F90B1C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F90B1C" w:rsidRPr="000B1C14" w:rsidRDefault="00F90B1C" w:rsidP="00F90B1C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>, должны стать муниципальные программы.</w:t>
      </w:r>
    </w:p>
    <w:p w:rsidR="00F90B1C" w:rsidRPr="000B1C14" w:rsidRDefault="00F90B1C" w:rsidP="00F90B1C">
      <w:pPr>
        <w:spacing w:after="0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         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ления бюджетной политики на 2023 год и плановый период 2024 и 2025 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>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При формировании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необходимо обеспечить финансированием 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F90B1C" w:rsidRPr="000B1C14" w:rsidRDefault="00F90B1C" w:rsidP="00F90B1C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Бю</w:t>
      </w:r>
      <w:r>
        <w:rPr>
          <w:rFonts w:ascii="Times New Roman" w:hAnsi="Times New Roman"/>
          <w:color w:val="1D1D1D"/>
          <w:sz w:val="28"/>
          <w:szCs w:val="28"/>
        </w:rPr>
        <w:t>джетная политика на 2023 год и плановый период 2024 и 2025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</w:t>
      </w:r>
      <w:r w:rsidRPr="000B1C14">
        <w:rPr>
          <w:rFonts w:ascii="Times New Roman" w:hAnsi="Times New Roman"/>
          <w:color w:val="1D1D1D"/>
          <w:sz w:val="28"/>
          <w:szCs w:val="28"/>
        </w:rPr>
        <w:lastRenderedPageBreak/>
        <w:t>расходной части бюджета должна стать бережливость и максимальная отдача.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</w:t>
      </w:r>
      <w:r>
        <w:rPr>
          <w:rFonts w:ascii="Times New Roman" w:hAnsi="Times New Roman"/>
          <w:color w:val="1D1D1D"/>
          <w:sz w:val="28"/>
          <w:szCs w:val="28"/>
        </w:rPr>
        <w:t>и бюджетных ассигнований на 2023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год и плановы</w:t>
      </w:r>
      <w:r>
        <w:rPr>
          <w:rFonts w:ascii="Times New Roman" w:hAnsi="Times New Roman"/>
          <w:color w:val="1D1D1D"/>
          <w:sz w:val="28"/>
          <w:szCs w:val="28"/>
        </w:rPr>
        <w:t>й период 2024 и 2025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 контроля;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lastRenderedPageBreak/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F90B1C" w:rsidRPr="000B1C14" w:rsidRDefault="00F90B1C" w:rsidP="00F90B1C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F90B1C" w:rsidRDefault="00F90B1C" w:rsidP="00F90B1C">
      <w:pPr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8B038A" w:rsidRDefault="008B038A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F90B1C" w:rsidRPr="000B1C14" w:rsidRDefault="00F90B1C" w:rsidP="00F90B1C">
      <w:pPr>
        <w:rPr>
          <w:rFonts w:ascii="Times New Roman" w:hAnsi="Times New Roman"/>
          <w:color w:val="000000"/>
          <w:sz w:val="28"/>
          <w:szCs w:val="28"/>
        </w:rPr>
      </w:pPr>
    </w:p>
    <w:p w:rsidR="00F90B1C" w:rsidRPr="000B1C14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F90B1C" w:rsidRPr="000B1C14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F90B1C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 1</w:t>
      </w:r>
      <w:r>
        <w:rPr>
          <w:rFonts w:ascii="Times New Roman" w:hAnsi="Times New Roman"/>
          <w:color w:val="000000"/>
          <w:sz w:val="28"/>
          <w:szCs w:val="28"/>
        </w:rPr>
        <w:t xml:space="preserve">1.11.2022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-п </w:t>
      </w:r>
    </w:p>
    <w:p w:rsidR="00F90B1C" w:rsidRPr="000B1C14" w:rsidRDefault="00F90B1C" w:rsidP="00F90B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0B1C" w:rsidRPr="00345172" w:rsidRDefault="00F90B1C" w:rsidP="00F90B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F90B1C" w:rsidRPr="00345172" w:rsidRDefault="00F90B1C" w:rsidP="00F90B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налоговой политики МО </w:t>
      </w:r>
      <w:r w:rsidRPr="00345172">
        <w:rPr>
          <w:rFonts w:ascii="Times New Roman" w:hAnsi="Times New Roman" w:cs="Times New Roman"/>
          <w:b/>
          <w:bCs/>
          <w:sz w:val="28"/>
          <w:szCs w:val="28"/>
        </w:rPr>
        <w:t xml:space="preserve">Надеждинский 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F90B1C" w:rsidRPr="00345172" w:rsidRDefault="00F90B1C" w:rsidP="00F90B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F90B1C" w:rsidRPr="00345172" w:rsidRDefault="00F90B1C" w:rsidP="00F90B1C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1.Итоги реализации налоговой политики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>года – начала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90B1C" w:rsidRPr="00345172" w:rsidRDefault="00F90B1C" w:rsidP="00F90B1C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Pr="00345172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>сельсовет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B0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>годов учитывались положения следующих документов:</w:t>
      </w:r>
    </w:p>
    <w:p w:rsidR="00F90B1C" w:rsidRPr="00345172" w:rsidRDefault="00F90B1C" w:rsidP="00F90B1C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налоговой политики Российской Федерации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годов;</w:t>
      </w:r>
    </w:p>
    <w:p w:rsidR="00F90B1C" w:rsidRPr="00345172" w:rsidRDefault="00F90B1C" w:rsidP="00F90B1C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- Отчет Главы муниципального района за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F90B1C" w:rsidRPr="00345172" w:rsidRDefault="00F90B1C" w:rsidP="00F90B1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МО </w:t>
      </w:r>
      <w:r w:rsidRPr="00345172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«Положением о бюджетном процессе в МО </w:t>
      </w:r>
      <w:r w:rsidRPr="00345172">
        <w:rPr>
          <w:rFonts w:ascii="Times New Roman" w:hAnsi="Times New Roman" w:cs="Times New Roman"/>
          <w:sz w:val="28"/>
          <w:szCs w:val="28"/>
        </w:rPr>
        <w:t>Надеждинский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F90B1C" w:rsidRPr="00345172" w:rsidRDefault="00F90B1C" w:rsidP="00F90B1C">
      <w:pPr>
        <w:pStyle w:val="a4"/>
        <w:shd w:val="clear" w:color="auto" w:fill="FFFFFF"/>
        <w:spacing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Поступление налоговых и неналоговых доходов в бюджет поселения 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5 866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Налоговая политика МО </w:t>
      </w:r>
      <w:r w:rsidRPr="00345172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>сельсовет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года – начала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F90B1C" w:rsidRPr="00345172" w:rsidRDefault="00F90B1C" w:rsidP="00F90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</w:t>
      </w:r>
      <w:r w:rsidRPr="00345172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Россреестра.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345172">
        <w:rPr>
          <w:rFonts w:ascii="Times New Roman" w:hAnsi="Times New Roman" w:cs="Times New Roman"/>
          <w:sz w:val="28"/>
          <w:szCs w:val="28"/>
        </w:rPr>
        <w:t>политики:</w:t>
      </w:r>
    </w:p>
    <w:p w:rsidR="00F90B1C" w:rsidRPr="00345172" w:rsidRDefault="00F90B1C" w:rsidP="00F90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 xml:space="preserve">-Для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F90B1C" w:rsidRPr="00345172" w:rsidRDefault="00F90B1C" w:rsidP="00F90B1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45172">
        <w:rPr>
          <w:rFonts w:ascii="Times New Roman" w:hAnsi="Times New Roman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F90B1C" w:rsidRPr="00345172" w:rsidRDefault="00F90B1C" w:rsidP="00F90B1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45172">
        <w:rPr>
          <w:rFonts w:ascii="Times New Roman" w:hAnsi="Times New Roman"/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90B1C" w:rsidRPr="00345172" w:rsidRDefault="00F90B1C" w:rsidP="00F90B1C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Меры в области налоговой политики, планируемые к реализации в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45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F90B1C" w:rsidRPr="00345172" w:rsidRDefault="00F90B1C" w:rsidP="00F90B1C">
      <w:pPr>
        <w:pStyle w:val="a4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F90B1C" w:rsidRPr="00345172" w:rsidRDefault="00F90B1C" w:rsidP="00F90B1C">
      <w:pPr>
        <w:pStyle w:val="a4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МО </w:t>
      </w:r>
      <w:r w:rsidRPr="00345172">
        <w:rPr>
          <w:rFonts w:ascii="Times New Roman" w:hAnsi="Times New Roman" w:cs="Times New Roman"/>
          <w:sz w:val="28"/>
          <w:szCs w:val="28"/>
        </w:rPr>
        <w:t>Надеждинский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направлениях налоговой политики Российской Федерации и Оренбургской области на предстоящий период.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F90B1C" w:rsidRPr="00345172" w:rsidRDefault="00F90B1C" w:rsidP="00F90B1C">
      <w:pPr>
        <w:pStyle w:val="a4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предстоит решить следующие задачи: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F90B1C" w:rsidRPr="00345172" w:rsidRDefault="00F90B1C" w:rsidP="00F90B1C">
      <w:pPr>
        <w:pStyle w:val="a4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F90B1C" w:rsidRPr="00345172" w:rsidRDefault="00F90B1C" w:rsidP="00F90B1C">
      <w:pPr>
        <w:pStyle w:val="a4"/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Налоговая политика органов местного самоуправления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5172">
        <w:rPr>
          <w:rFonts w:ascii="Times New Roman" w:hAnsi="Times New Roman" w:cs="Times New Roman"/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F90B1C" w:rsidRPr="00345172" w:rsidRDefault="00F90B1C" w:rsidP="00F90B1C">
      <w:pPr>
        <w:pStyle w:val="2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F90B1C" w:rsidRPr="00345172" w:rsidRDefault="00F90B1C" w:rsidP="00F90B1C">
      <w:pPr>
        <w:pStyle w:val="2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F90B1C" w:rsidRPr="00345172" w:rsidRDefault="00F90B1C" w:rsidP="00F90B1C">
      <w:pPr>
        <w:pStyle w:val="2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F90B1C" w:rsidRPr="00345172" w:rsidRDefault="00F90B1C" w:rsidP="00F90B1C">
      <w:pPr>
        <w:pStyle w:val="2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F90B1C" w:rsidRPr="00345172" w:rsidRDefault="00F90B1C" w:rsidP="00F90B1C">
      <w:pPr>
        <w:pStyle w:val="2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F90B1C" w:rsidRPr="00345172" w:rsidRDefault="00F90B1C" w:rsidP="00F90B1C">
      <w:pPr>
        <w:rPr>
          <w:rFonts w:ascii="Times New Roman" w:hAnsi="Times New Roman" w:cs="Times New Roman"/>
        </w:rPr>
      </w:pPr>
    </w:p>
    <w:p w:rsidR="000C70A7" w:rsidRPr="00345172" w:rsidRDefault="000C70A7" w:rsidP="00F90B1C">
      <w:pPr>
        <w:spacing w:after="0"/>
        <w:jc w:val="center"/>
        <w:rPr>
          <w:rFonts w:ascii="Times New Roman" w:hAnsi="Times New Roman" w:cs="Times New Roman"/>
        </w:rPr>
      </w:pPr>
    </w:p>
    <w:sectPr w:rsidR="000C70A7" w:rsidRPr="00345172" w:rsidSect="007C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172"/>
    <w:rsid w:val="000C70A7"/>
    <w:rsid w:val="002C0293"/>
    <w:rsid w:val="00345172"/>
    <w:rsid w:val="007662F0"/>
    <w:rsid w:val="007C6EF4"/>
    <w:rsid w:val="008B038A"/>
    <w:rsid w:val="00A01993"/>
    <w:rsid w:val="00E80EB6"/>
    <w:rsid w:val="00F90B1C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4"/>
  </w:style>
  <w:style w:type="paragraph" w:styleId="2">
    <w:name w:val="heading 2"/>
    <w:basedOn w:val="a"/>
    <w:next w:val="a"/>
    <w:link w:val="20"/>
    <w:qFormat/>
    <w:rsid w:val="0034517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17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34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45172"/>
    <w:rPr>
      <w:rFonts w:ascii="Calibri" w:eastAsia="Times New Roman" w:hAnsi="Calibri" w:cs="Calibri"/>
      <w:szCs w:val="20"/>
    </w:rPr>
  </w:style>
  <w:style w:type="character" w:customStyle="1" w:styleId="a3">
    <w:name w:val="Обычный (веб) Знак"/>
    <w:link w:val="a4"/>
    <w:locked/>
    <w:rsid w:val="00345172"/>
    <w:rPr>
      <w:sz w:val="24"/>
      <w:szCs w:val="24"/>
    </w:rPr>
  </w:style>
  <w:style w:type="paragraph" w:styleId="a4">
    <w:name w:val="Normal (Web)"/>
    <w:basedOn w:val="a"/>
    <w:link w:val="a3"/>
    <w:unhideWhenUsed/>
    <w:rsid w:val="0034517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qFormat/>
    <w:rsid w:val="0034517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8"/>
      <w:szCs w:val="8"/>
      <w:lang w:eastAsia="en-US"/>
    </w:rPr>
  </w:style>
  <w:style w:type="character" w:customStyle="1" w:styleId="a6">
    <w:name w:val="Основной текст Знак"/>
    <w:basedOn w:val="a0"/>
    <w:link w:val="a5"/>
    <w:rsid w:val="00345172"/>
    <w:rPr>
      <w:rFonts w:ascii="Arial" w:eastAsia="Arial" w:hAnsi="Arial" w:cs="Times New Roman"/>
      <w:sz w:val="8"/>
      <w:szCs w:val="8"/>
      <w:lang w:eastAsia="en-US"/>
    </w:rPr>
  </w:style>
  <w:style w:type="paragraph" w:customStyle="1" w:styleId="21">
    <w:name w:val="Без интервала2"/>
    <w:rsid w:val="0034517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3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7501-7B7A-44B0-AEB3-FA63ACA2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2022-11-15T06:20:00Z</cp:lastPrinted>
  <dcterms:created xsi:type="dcterms:W3CDTF">2022-11-15T11:07:00Z</dcterms:created>
  <dcterms:modified xsi:type="dcterms:W3CDTF">2022-11-15T11:07:00Z</dcterms:modified>
</cp:coreProperties>
</file>