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1" w:rsidRDefault="00305C91" w:rsidP="00305C91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57184" cy="523875"/>
            <wp:effectExtent l="19050" t="0" r="16" b="0"/>
            <wp:docPr id="79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4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91" w:rsidRPr="00D20394" w:rsidRDefault="00305C91" w:rsidP="00305C91">
      <w:pPr>
        <w:pStyle w:val="2"/>
        <w:ind w:right="-284"/>
        <w:rPr>
          <w:sz w:val="16"/>
          <w:szCs w:val="16"/>
        </w:rPr>
      </w:pPr>
    </w:p>
    <w:p w:rsidR="00305C91" w:rsidRPr="004B51A5" w:rsidRDefault="00305C91" w:rsidP="00305C91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305C91" w:rsidRPr="004B51A5" w:rsidRDefault="00305C91" w:rsidP="00305C91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5C91" w:rsidRPr="00D20394" w:rsidRDefault="00305C91" w:rsidP="00305C91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05C91" w:rsidRDefault="00305C91" w:rsidP="00305C91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>[МЕСТО ДЛЯ ШТАМПА]</w:t>
      </w:r>
    </w:p>
    <w:p w:rsidR="00305C91" w:rsidRPr="00CB71B0" w:rsidRDefault="00305C91" w:rsidP="00305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01.12.2022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№  75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305C91" w:rsidRDefault="00305C91" w:rsidP="00305C9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305C91" w:rsidTr="00E22FFF">
        <w:trPr>
          <w:jc w:val="center"/>
        </w:trPr>
        <w:tc>
          <w:tcPr>
            <w:tcW w:w="6315" w:type="dxa"/>
            <w:hideMark/>
          </w:tcPr>
          <w:p w:rsidR="00305C91" w:rsidRPr="00AB091B" w:rsidRDefault="00305C91" w:rsidP="00E22F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бюджета МО Надеждинский сельсовет на 2023 год и на плановый период 2024 и 2025 годов</w:t>
            </w:r>
          </w:p>
        </w:tc>
      </w:tr>
    </w:tbl>
    <w:p w:rsidR="00305C91" w:rsidRDefault="00305C91" w:rsidP="00305C9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305C91" w:rsidRPr="00470A92" w:rsidRDefault="00305C91" w:rsidP="00305C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с Положением</w:t>
      </w:r>
      <w:r w:rsidRPr="00470A92">
        <w:rPr>
          <w:rFonts w:ascii="Times New Roman" w:hAnsi="Times New Roman"/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Надеждинский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23.03.2021 № 29, на основании Устава муниципального образования Надеждинский сельсовет Саракташского района Оренбургской области:</w:t>
      </w:r>
    </w:p>
    <w:p w:rsidR="00305C91" w:rsidRDefault="00305C91" w:rsidP="00305C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5C91" w:rsidRPr="001852AD" w:rsidRDefault="00305C91" w:rsidP="00305C91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0ED2">
        <w:rPr>
          <w:rFonts w:ascii="Times New Roman" w:hAnsi="Times New Roman"/>
          <w:sz w:val="28"/>
          <w:szCs w:val="28"/>
        </w:rPr>
        <w:t>. Провести публичные слушания 13</w:t>
      </w:r>
      <w:r>
        <w:rPr>
          <w:rFonts w:ascii="Times New Roman" w:hAnsi="Times New Roman"/>
          <w:sz w:val="28"/>
          <w:szCs w:val="28"/>
        </w:rPr>
        <w:t xml:space="preserve"> декабря 2022 года в 18-00 ч. в здании администрации Надеждинского сельсовета по адресу: Оренбургская область, Саракташский район, село Надеждинка, ул. Центральная, дом 57 – по обсуждению  проекта бюджета МО Надеждинский сельсовет на 2023 год и на плановый период 2024 и 2025 годов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5C91" w:rsidRDefault="00305C91" w:rsidP="00305C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проект бюджета МО Надеждинский сельсовет на 2023 год и на плановый период 2024 и 2025 годов на стенде в здании администрации Надеждинского сельсовета и разместить проект на официальном сайте администрации муниципального образования Надеждинский сельсовет. </w:t>
      </w:r>
    </w:p>
    <w:p w:rsidR="00305C91" w:rsidRPr="00AB091B" w:rsidRDefault="00305C91" w:rsidP="00305C91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 проекта бюджета МО Надеждинский </w:t>
      </w:r>
      <w:r>
        <w:rPr>
          <w:rFonts w:ascii="Times New Roman" w:hAnsi="Times New Roman"/>
          <w:sz w:val="28"/>
          <w:szCs w:val="28"/>
        </w:rPr>
        <w:lastRenderedPageBreak/>
        <w:t>сельсовет на 2023 год и на плановый период 2024 и 2025 годов согласно приложению.</w:t>
      </w:r>
    </w:p>
    <w:p w:rsidR="00305C91" w:rsidRDefault="00305C91" w:rsidP="00305C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5C91" w:rsidRDefault="00305C91" w:rsidP="00305C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12 декабря 2022 года в администрацию Надеждинского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Саракташский район, село Надеждинка, ул. Центральная, д. 57 (кабинет специалиста сельсовета, тел. 24-5-31). </w:t>
      </w:r>
    </w:p>
    <w:p w:rsidR="00305C91" w:rsidRDefault="00305C91" w:rsidP="00305C91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Надеждинский сельсовет Саракташского района Оренбургской области.</w:t>
      </w:r>
    </w:p>
    <w:p w:rsidR="00305C91" w:rsidRDefault="00305C91" w:rsidP="00305C9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данного постановления оставляю за собой. </w:t>
      </w:r>
    </w:p>
    <w:p w:rsidR="00305C91" w:rsidRDefault="00305C91" w:rsidP="00305C9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О.А.Тимко</w:t>
      </w:r>
    </w:p>
    <w:p w:rsidR="00305C91" w:rsidRDefault="00305C91" w:rsidP="00305C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5C91" w:rsidRDefault="00305C91" w:rsidP="00305C91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305C91" w:rsidRDefault="00305C91" w:rsidP="00305C9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5C91" w:rsidRDefault="00305C91" w:rsidP="00305C9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постоянной планово-бюджетной комиссии</w:t>
      </w:r>
      <w:r>
        <w:rPr>
          <w:rFonts w:ascii="Times New Roman" w:hAnsi="Times New Roman"/>
          <w:bCs/>
          <w:sz w:val="28"/>
          <w:szCs w:val="28"/>
        </w:rPr>
        <w:t>, прокуратуре района, членам рабочей группе, счетной палате района, на сайт сельсовета,  в дело</w:t>
      </w: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>
      <w:pPr>
        <w:rPr>
          <w:rFonts w:ascii="Times New Roman" w:hAnsi="Times New Roman"/>
          <w:bCs/>
          <w:sz w:val="28"/>
          <w:szCs w:val="28"/>
        </w:rPr>
      </w:pPr>
    </w:p>
    <w:p w:rsidR="00305C91" w:rsidRDefault="00305C91" w:rsidP="00305C91"/>
    <w:p w:rsidR="00305C91" w:rsidRDefault="00305C91" w:rsidP="00305C91">
      <w:pPr>
        <w:tabs>
          <w:tab w:val="left" w:pos="5103"/>
          <w:tab w:val="left" w:pos="5387"/>
        </w:tabs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05C91" w:rsidRDefault="00305C91" w:rsidP="00305C91">
      <w:pPr>
        <w:tabs>
          <w:tab w:val="left" w:pos="5103"/>
          <w:tab w:val="left" w:pos="5670"/>
        </w:tabs>
        <w:spacing w:after="0"/>
        <w:ind w:left="51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5C91" w:rsidRDefault="00305C91" w:rsidP="00305C91">
      <w:pPr>
        <w:tabs>
          <w:tab w:val="left" w:pos="5387"/>
          <w:tab w:val="left" w:pos="5529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305C91" w:rsidRDefault="00305C91" w:rsidP="00305C91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Саракташского района   </w:t>
      </w:r>
    </w:p>
    <w:p w:rsidR="00305C91" w:rsidRDefault="00305C91" w:rsidP="00305C91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Оренбургской области</w:t>
      </w:r>
    </w:p>
    <w:p w:rsidR="00305C91" w:rsidRDefault="00305C91" w:rsidP="00305C91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 01.12.2022   № 75-п</w:t>
      </w:r>
    </w:p>
    <w:p w:rsidR="00305C91" w:rsidRDefault="00305C91" w:rsidP="00305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C91" w:rsidRDefault="00305C91" w:rsidP="00305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C91" w:rsidRDefault="00305C91" w:rsidP="00305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C91" w:rsidRDefault="00305C91" w:rsidP="00305C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05C91" w:rsidRDefault="00305C91" w:rsidP="00305C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организации и проведения публичных слушаний</w:t>
      </w:r>
    </w:p>
    <w:p w:rsidR="00305C91" w:rsidRDefault="00305C91" w:rsidP="00305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C91" w:rsidRDefault="00305C91" w:rsidP="00305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/>
      </w:tblPr>
      <w:tblGrid>
        <w:gridCol w:w="3510"/>
        <w:gridCol w:w="6344"/>
      </w:tblGrid>
      <w:tr w:rsidR="00305C91" w:rsidTr="00E22FFF">
        <w:tc>
          <w:tcPr>
            <w:tcW w:w="3510" w:type="dxa"/>
            <w:hideMark/>
          </w:tcPr>
          <w:p w:rsidR="00305C91" w:rsidRDefault="00305C91" w:rsidP="00E22FFF">
            <w:pPr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Оксана Анатольевна</w:t>
            </w:r>
          </w:p>
        </w:tc>
        <w:tc>
          <w:tcPr>
            <w:tcW w:w="6344" w:type="dxa"/>
          </w:tcPr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рабочей группы, глава администрации сельсовета</w:t>
            </w:r>
          </w:p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5C91" w:rsidTr="00E22FFF">
        <w:tc>
          <w:tcPr>
            <w:tcW w:w="3510" w:type="dxa"/>
            <w:hideMark/>
          </w:tcPr>
          <w:p w:rsidR="00305C91" w:rsidRDefault="00305C91" w:rsidP="00E22FFF">
            <w:pPr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6344" w:type="dxa"/>
          </w:tcPr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председателя рабочей группы, специалист сельсовета</w:t>
            </w:r>
          </w:p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5C91" w:rsidTr="00E22FFF">
        <w:tc>
          <w:tcPr>
            <w:tcW w:w="9854" w:type="dxa"/>
            <w:gridSpan w:val="2"/>
          </w:tcPr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5C91" w:rsidTr="00E22FFF">
        <w:tc>
          <w:tcPr>
            <w:tcW w:w="3510" w:type="dxa"/>
            <w:hideMark/>
          </w:tcPr>
          <w:p w:rsidR="00305C91" w:rsidRDefault="00305C91" w:rsidP="00E22FFF">
            <w:pPr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Андрейчева Надежда Ивановна</w:t>
            </w:r>
          </w:p>
        </w:tc>
        <w:tc>
          <w:tcPr>
            <w:tcW w:w="6344" w:type="dxa"/>
            <w:hideMark/>
          </w:tcPr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депутатов</w:t>
            </w:r>
          </w:p>
        </w:tc>
      </w:tr>
      <w:tr w:rsidR="00305C91" w:rsidTr="00E22FFF">
        <w:tc>
          <w:tcPr>
            <w:tcW w:w="3510" w:type="dxa"/>
            <w:hideMark/>
          </w:tcPr>
          <w:p w:rsidR="00305C91" w:rsidRDefault="00305C91" w:rsidP="00E22FFF">
            <w:pPr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Перегудов Михаил Николаевич</w:t>
            </w:r>
          </w:p>
        </w:tc>
        <w:tc>
          <w:tcPr>
            <w:tcW w:w="6344" w:type="dxa"/>
          </w:tcPr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комиссии по социально-экономическим вопросам</w:t>
            </w:r>
          </w:p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5C91" w:rsidTr="00E22FFF">
        <w:tc>
          <w:tcPr>
            <w:tcW w:w="3510" w:type="dxa"/>
            <w:hideMark/>
          </w:tcPr>
          <w:p w:rsidR="00305C91" w:rsidRDefault="00305C91" w:rsidP="00E22FFF">
            <w:pPr>
              <w:spacing w:after="0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 Сергей Геннадьевич</w:t>
            </w:r>
          </w:p>
        </w:tc>
        <w:tc>
          <w:tcPr>
            <w:tcW w:w="6344" w:type="dxa"/>
            <w:hideMark/>
          </w:tcPr>
          <w:p w:rsidR="00305C91" w:rsidRDefault="00305C91" w:rsidP="00E22FFF">
            <w:pPr>
              <w:spacing w:after="0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планово-бюджетной комиссии</w:t>
            </w:r>
          </w:p>
        </w:tc>
      </w:tr>
    </w:tbl>
    <w:p w:rsidR="00305C91" w:rsidRDefault="00305C91" w:rsidP="00305C9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05C91" w:rsidRDefault="00305C91" w:rsidP="00305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5C91" w:rsidRDefault="00305C91" w:rsidP="00305C91">
      <w:pPr>
        <w:rPr>
          <w:rFonts w:ascii="Arial" w:hAnsi="Arial" w:cs="Arial"/>
          <w:sz w:val="20"/>
          <w:szCs w:val="20"/>
        </w:rPr>
      </w:pPr>
    </w:p>
    <w:p w:rsidR="00305C91" w:rsidRDefault="00305C91" w:rsidP="00305C91">
      <w:pPr>
        <w:rPr>
          <w:rFonts w:ascii="Arial" w:hAnsi="Arial" w:cs="Arial"/>
          <w:sz w:val="20"/>
          <w:szCs w:val="20"/>
        </w:rPr>
      </w:pPr>
    </w:p>
    <w:p w:rsidR="00305C91" w:rsidRDefault="00305C91" w:rsidP="00305C91">
      <w:pPr>
        <w:rPr>
          <w:rFonts w:ascii="Arial" w:hAnsi="Arial" w:cs="Arial"/>
          <w:sz w:val="20"/>
          <w:szCs w:val="20"/>
        </w:rPr>
      </w:pPr>
    </w:p>
    <w:p w:rsidR="00305C91" w:rsidRDefault="00305C91" w:rsidP="00305C91">
      <w:pPr>
        <w:rPr>
          <w:rFonts w:ascii="Arial" w:hAnsi="Arial" w:cs="Arial"/>
          <w:sz w:val="20"/>
          <w:szCs w:val="20"/>
        </w:rPr>
      </w:pPr>
    </w:p>
    <w:p w:rsidR="00960654" w:rsidRDefault="00960654"/>
    <w:sectPr w:rsidR="00960654" w:rsidSect="001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C91"/>
    <w:rsid w:val="001A1634"/>
    <w:rsid w:val="002B0EE9"/>
    <w:rsid w:val="00305C91"/>
    <w:rsid w:val="007E0ED2"/>
    <w:rsid w:val="00960654"/>
    <w:rsid w:val="00C9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34"/>
  </w:style>
  <w:style w:type="paragraph" w:styleId="2">
    <w:name w:val="heading 2"/>
    <w:basedOn w:val="a"/>
    <w:next w:val="a"/>
    <w:link w:val="20"/>
    <w:qFormat/>
    <w:rsid w:val="00305C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C9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2022-12-02T09:24:00Z</dcterms:created>
  <dcterms:modified xsi:type="dcterms:W3CDTF">2022-12-02T09:24:00Z</dcterms:modified>
</cp:coreProperties>
</file>