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F1" w:rsidRDefault="008E15F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F1" w:rsidRDefault="008E15FE">
      <w:pPr>
        <w:pStyle w:val="Heading2"/>
        <w:jc w:val="center"/>
        <w:rPr>
          <w:rFonts w:ascii="Times New Roman" w:hAnsi="Times New Roman" w:cs="Times New Roman"/>
          <w:color w:val="00000A"/>
          <w:szCs w:val="28"/>
        </w:rPr>
      </w:pPr>
      <w:r>
        <w:rPr>
          <w:rFonts w:ascii="Times New Roman" w:hAnsi="Times New Roman" w:cs="Times New Roman"/>
          <w:color w:val="00000A"/>
          <w:szCs w:val="28"/>
        </w:rPr>
        <w:t>АДМИНИСТРАЦИЯ НАДЕЖДИНСКОГО СЕЛЬСОВЕТА САРАКТАШСКОГО РАЙОНА ОРЕНБУРГСКОЙ ОБЛАСТИ</w:t>
      </w:r>
    </w:p>
    <w:p w:rsidR="000012F1" w:rsidRDefault="000012F1">
      <w:pPr>
        <w:rPr>
          <w:rFonts w:ascii="Times New Roman" w:hAnsi="Times New Roman" w:cs="Times New Roman"/>
          <w:sz w:val="28"/>
          <w:szCs w:val="28"/>
        </w:rPr>
      </w:pPr>
    </w:p>
    <w:p w:rsidR="000012F1" w:rsidRDefault="008E15FE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012F1" w:rsidRDefault="000012F1">
      <w:pPr>
        <w:tabs>
          <w:tab w:val="left" w:pos="4860"/>
        </w:tabs>
        <w:spacing w:after="0"/>
        <w:ind w:right="5629"/>
        <w:rPr>
          <w:rFonts w:ascii="Times New Roman" w:hAnsi="Times New Roman" w:cs="Times New Roman"/>
          <w:sz w:val="16"/>
        </w:rPr>
      </w:pPr>
    </w:p>
    <w:p w:rsidR="000012F1" w:rsidRDefault="008E15FE">
      <w:pPr>
        <w:spacing w:after="0" w:line="240" w:lineRule="auto"/>
        <w:ind w:right="-7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ahoma" w:eastAsia="Calibri" w:hAnsi="Tahoma" w:cs="Tahoma"/>
          <w:noProof/>
          <w:sz w:val="16"/>
          <w:szCs w:val="28"/>
        </w:rPr>
        <w:drawing>
          <wp:inline distT="0" distB="0" distL="0" distR="0">
            <wp:extent cx="2915920" cy="21590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F1" w:rsidRDefault="000012F1">
      <w:pPr>
        <w:pStyle w:val="Heading2"/>
        <w:ind w:right="-284"/>
        <w:rPr>
          <w:b w:val="0"/>
          <w:szCs w:val="28"/>
        </w:rPr>
      </w:pPr>
    </w:p>
    <w:p w:rsidR="000012F1" w:rsidRDefault="008E15FE">
      <w:pPr>
        <w:pStyle w:val="Heading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на территории муниципального образования</w:t>
      </w:r>
    </w:p>
    <w:p w:rsidR="000012F1" w:rsidRDefault="008E15FE">
      <w:pPr>
        <w:pStyle w:val="Heading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Надеждинский сельсовет Саракташского района Оренбургской области </w:t>
      </w:r>
    </w:p>
    <w:p w:rsidR="000012F1" w:rsidRDefault="008E15FE">
      <w:pPr>
        <w:pStyle w:val="Heading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особого противопожарного режима</w:t>
      </w:r>
    </w:p>
    <w:p w:rsidR="000012F1" w:rsidRDefault="000012F1">
      <w:pPr>
        <w:pStyle w:val="Heading2"/>
        <w:ind w:right="-284"/>
        <w:rPr>
          <w:b w:val="0"/>
          <w:szCs w:val="28"/>
        </w:rPr>
      </w:pP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 и в связи с повышением пожарной опасности на территории Оренбургской области администрация муниципального образования постановляет: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на территории муниципального образования особый противопожарный режим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ежедневную работу  рабочей группы из числа должностных лиц органов местного самоуправления, нештатных инспекторов пожарной охраны, добровольных пожарных, старосты и других организаций для проведения патрулирования мест массового отдыха населения, территории населенных пунктов, организации отдыха детей и их оздоровления;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силами рабочей группы провести рейды с раздачей памяток под роспись на территориях населенных пунктов, в местах массового отдыха населения, организаций отдыха детей и их оздоровления (далее – рейды) для проведения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режима;  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обеспечить готовность водовозной, землеройной техники, техники повышенной  проходимости и пахотных агрегатов, для их возможного использования и своевременного прибытия на место ликвидации пожара;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уборку и вывоз мусора с территорий населенных пунктов;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принятие мер по ликвидации стихийных свалок;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оборудование специальных площадок для организации и проведения салютов, фейерверков, огневых и пиротехнических шоу с соблюдением безопасных расстояний до зданий и сооружений;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населенные пункты как стационарными, так и мобильными техническими средствами оповещения, организовать доступную для населения телефонную связь для вызова аварийных служб;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контроль за соблюдением запрета на территориях сельских поселений,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информирование населения о мерах пожарной безопасности и об установлении на территории муниципального образования особого противопожарного режима;</w:t>
      </w:r>
    </w:p>
    <w:p w:rsidR="000012F1" w:rsidRDefault="008E1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муниципального земельного контроля по учету необрабатываемых земель для последующего изъятия их из оборота.</w:t>
      </w:r>
    </w:p>
    <w:p w:rsidR="000012F1" w:rsidRDefault="000012F1">
      <w:pPr>
        <w:pStyle w:val="a7"/>
        <w:spacing w:beforeAutospacing="0" w:after="0" w:afterAutospacing="0"/>
        <w:jc w:val="both"/>
        <w:rPr>
          <w:sz w:val="28"/>
          <w:szCs w:val="28"/>
        </w:rPr>
      </w:pPr>
    </w:p>
    <w:p w:rsidR="000012F1" w:rsidRDefault="008E15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после его официального опубликования в Информационном бюллетене «Надеждинский сельсовет» и подлежит размещению на сайте администрации Надеждинского сельсовета.</w:t>
      </w:r>
    </w:p>
    <w:p w:rsidR="000012F1" w:rsidRDefault="000012F1">
      <w:pPr>
        <w:jc w:val="both"/>
        <w:rPr>
          <w:rFonts w:ascii="Times New Roman" w:hAnsi="Times New Roman"/>
          <w:sz w:val="28"/>
          <w:szCs w:val="28"/>
        </w:rPr>
      </w:pPr>
    </w:p>
    <w:p w:rsidR="000012F1" w:rsidRDefault="008E15FE">
      <w:pPr>
        <w:pStyle w:val="a7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   Контроль над исполнением настоящего постановления оставляю за собой.</w:t>
      </w:r>
    </w:p>
    <w:p w:rsidR="000012F1" w:rsidRDefault="000012F1">
      <w:pPr>
        <w:jc w:val="both"/>
        <w:rPr>
          <w:rFonts w:ascii="Times New Roman" w:hAnsi="Times New Roman"/>
          <w:sz w:val="28"/>
          <w:szCs w:val="28"/>
        </w:rPr>
      </w:pPr>
    </w:p>
    <w:p w:rsidR="000012F1" w:rsidRDefault="000012F1" w:rsidP="008E15FE">
      <w:pPr>
        <w:pStyle w:val="a7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</w:p>
    <w:p w:rsidR="000012F1" w:rsidRDefault="008E1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О.А.Тимко</w:t>
      </w:r>
    </w:p>
    <w:p w:rsidR="000012F1" w:rsidRDefault="008E15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2133600</wp:posOffset>
            </wp:positionH>
            <wp:positionV relativeFrom="page">
              <wp:posOffset>9286875</wp:posOffset>
            </wp:positionV>
            <wp:extent cx="3600450" cy="14382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Разослано: администрации р-на, прокурору р-на, в дело</w:t>
      </w:r>
    </w:p>
    <w:p w:rsidR="000012F1" w:rsidRDefault="000012F1">
      <w:pPr>
        <w:rPr>
          <w:rFonts w:ascii="Times New Roman" w:hAnsi="Times New Roman"/>
          <w:sz w:val="28"/>
          <w:szCs w:val="28"/>
        </w:rPr>
      </w:pPr>
    </w:p>
    <w:p w:rsidR="000012F1" w:rsidRDefault="008E15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012F1" w:rsidRDefault="008E15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012F1" w:rsidRDefault="008E15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24.05.2023 № 25-п</w:t>
      </w:r>
    </w:p>
    <w:p w:rsidR="000012F1" w:rsidRDefault="000012F1">
      <w:pPr>
        <w:jc w:val="right"/>
        <w:rPr>
          <w:rFonts w:ascii="Times New Roman" w:hAnsi="Times New Roman"/>
          <w:sz w:val="28"/>
          <w:szCs w:val="28"/>
        </w:rPr>
      </w:pPr>
    </w:p>
    <w:p w:rsidR="000012F1" w:rsidRDefault="008E15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0012F1" w:rsidRDefault="008E15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 и  работников добровольной пожарной дружины с целью проведения противопожарной пропаганды среди населения по вопросам профилактики пожаров, лесных и пожаров в населенных пунктах</w:t>
      </w:r>
    </w:p>
    <w:tbl>
      <w:tblPr>
        <w:tblW w:w="10008" w:type="dxa"/>
        <w:tblLayout w:type="fixed"/>
        <w:tblLook w:val="01E0"/>
      </w:tblPr>
      <w:tblGrid>
        <w:gridCol w:w="4068"/>
        <w:gridCol w:w="5940"/>
      </w:tblGrid>
      <w:tr w:rsidR="000012F1">
        <w:trPr>
          <w:trHeight w:val="750"/>
        </w:trPr>
        <w:tc>
          <w:tcPr>
            <w:tcW w:w="4068" w:type="dxa"/>
          </w:tcPr>
          <w:p w:rsidR="000012F1" w:rsidRDefault="008E15FE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Тимко Оксана Анатольевна</w:t>
            </w:r>
          </w:p>
        </w:tc>
        <w:tc>
          <w:tcPr>
            <w:tcW w:w="5939" w:type="dxa"/>
          </w:tcPr>
          <w:p w:rsidR="000012F1" w:rsidRDefault="008E15FE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рабочей группы, глава администрации МО Надеждинский сельсовет;</w:t>
            </w:r>
          </w:p>
          <w:p w:rsidR="000012F1" w:rsidRDefault="000012F1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2F1">
        <w:trPr>
          <w:trHeight w:val="704"/>
        </w:trPr>
        <w:tc>
          <w:tcPr>
            <w:tcW w:w="4068" w:type="dxa"/>
          </w:tcPr>
          <w:p w:rsidR="000012F1" w:rsidRDefault="008E15FE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Яковлева Юлия Леонтьевна  </w:t>
            </w:r>
          </w:p>
        </w:tc>
        <w:tc>
          <w:tcPr>
            <w:tcW w:w="5939" w:type="dxa"/>
          </w:tcPr>
          <w:p w:rsidR="000012F1" w:rsidRDefault="008E15FE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зам.председателя рабочей группы, специалист сельсовета;</w:t>
            </w:r>
          </w:p>
          <w:p w:rsidR="000012F1" w:rsidRDefault="000012F1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2F1">
        <w:tc>
          <w:tcPr>
            <w:tcW w:w="4068" w:type="dxa"/>
          </w:tcPr>
          <w:p w:rsidR="000012F1" w:rsidRDefault="000012F1">
            <w:pPr>
              <w:widowControl w:val="0"/>
              <w:spacing w:after="0"/>
            </w:pPr>
          </w:p>
        </w:tc>
        <w:tc>
          <w:tcPr>
            <w:tcW w:w="5939" w:type="dxa"/>
          </w:tcPr>
          <w:p w:rsidR="000012F1" w:rsidRDefault="000012F1">
            <w:pPr>
              <w:widowControl w:val="0"/>
              <w:spacing w:after="0"/>
            </w:pPr>
          </w:p>
        </w:tc>
      </w:tr>
      <w:tr w:rsidR="000012F1">
        <w:tc>
          <w:tcPr>
            <w:tcW w:w="10007" w:type="dxa"/>
            <w:gridSpan w:val="2"/>
          </w:tcPr>
          <w:p w:rsidR="000012F1" w:rsidRDefault="008E15FE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0012F1" w:rsidRDefault="000012F1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2F1">
        <w:tc>
          <w:tcPr>
            <w:tcW w:w="4068" w:type="dxa"/>
          </w:tcPr>
          <w:p w:rsidR="000012F1" w:rsidRDefault="008E15FE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Мисько Ирина Александровна </w:t>
            </w:r>
          </w:p>
        </w:tc>
        <w:tc>
          <w:tcPr>
            <w:tcW w:w="5939" w:type="dxa"/>
          </w:tcPr>
          <w:p w:rsidR="000012F1" w:rsidRDefault="008E15FE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 Яковлевским клубом;</w:t>
            </w:r>
          </w:p>
          <w:p w:rsidR="000012F1" w:rsidRDefault="000012F1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2F1">
        <w:tc>
          <w:tcPr>
            <w:tcW w:w="4068" w:type="dxa"/>
          </w:tcPr>
          <w:p w:rsidR="000012F1" w:rsidRDefault="008E15FE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Бажанов Алексей Викторович </w:t>
            </w:r>
          </w:p>
        </w:tc>
        <w:tc>
          <w:tcPr>
            <w:tcW w:w="5939" w:type="dxa"/>
          </w:tcPr>
          <w:p w:rsidR="000012F1" w:rsidRDefault="008E15FE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водитель пожарной машины;</w:t>
            </w:r>
          </w:p>
          <w:p w:rsidR="000012F1" w:rsidRDefault="000012F1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2F1">
        <w:tc>
          <w:tcPr>
            <w:tcW w:w="4068" w:type="dxa"/>
          </w:tcPr>
          <w:p w:rsidR="000012F1" w:rsidRDefault="008E15FE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Сметанин Сергей Геннадьевич</w:t>
            </w:r>
          </w:p>
          <w:p w:rsidR="000012F1" w:rsidRDefault="000012F1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012F1" w:rsidRDefault="008E15FE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Ольга Алексеевна</w:t>
            </w:r>
          </w:p>
        </w:tc>
        <w:tc>
          <w:tcPr>
            <w:tcW w:w="5939" w:type="dxa"/>
          </w:tcPr>
          <w:p w:rsidR="000012F1" w:rsidRDefault="008E15FE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староста села Яковлевка, депутат Совета депутатов Надеждинского сельсовета;</w:t>
            </w:r>
          </w:p>
          <w:p w:rsidR="000012F1" w:rsidRDefault="008E15FE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-продавец, депутат Совета депутатов Надеждинского сельсовета;</w:t>
            </w:r>
          </w:p>
        </w:tc>
      </w:tr>
      <w:tr w:rsidR="000012F1">
        <w:tc>
          <w:tcPr>
            <w:tcW w:w="4068" w:type="dxa"/>
          </w:tcPr>
          <w:p w:rsidR="000012F1" w:rsidRDefault="000012F1">
            <w:pPr>
              <w:widowControl w:val="0"/>
              <w:spacing w:after="0"/>
            </w:pPr>
          </w:p>
        </w:tc>
        <w:tc>
          <w:tcPr>
            <w:tcW w:w="5939" w:type="dxa"/>
          </w:tcPr>
          <w:p w:rsidR="000012F1" w:rsidRDefault="000012F1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2F1">
        <w:tc>
          <w:tcPr>
            <w:tcW w:w="4068" w:type="dxa"/>
          </w:tcPr>
          <w:p w:rsidR="000012F1" w:rsidRDefault="008E15FE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Тимошенко Андрей Андреевич </w:t>
            </w:r>
          </w:p>
        </w:tc>
        <w:tc>
          <w:tcPr>
            <w:tcW w:w="5939" w:type="dxa"/>
          </w:tcPr>
          <w:p w:rsidR="000012F1" w:rsidRDefault="008E15FE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добровольный пожарный работник.</w:t>
            </w:r>
          </w:p>
        </w:tc>
      </w:tr>
      <w:tr w:rsidR="000012F1">
        <w:tc>
          <w:tcPr>
            <w:tcW w:w="4068" w:type="dxa"/>
          </w:tcPr>
          <w:p w:rsidR="000012F1" w:rsidRDefault="000012F1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012F1" w:rsidRDefault="000012F1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012F1" w:rsidRDefault="000012F1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0012F1" w:rsidRDefault="000012F1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012F1" w:rsidRDefault="000012F1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012F1" w:rsidRDefault="000012F1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012F1" w:rsidRDefault="000012F1">
            <w:pPr>
              <w:widowControl w:val="0"/>
              <w:spacing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012F1" w:rsidRDefault="000012F1">
            <w:pPr>
              <w:widowControl w:val="0"/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2F1" w:rsidRDefault="000012F1"/>
    <w:sectPr w:rsidR="000012F1" w:rsidSect="000012F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0012F1"/>
    <w:rsid w:val="000012F1"/>
    <w:rsid w:val="006E5078"/>
    <w:rsid w:val="008E15FE"/>
    <w:rsid w:val="00E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B85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B85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бычный (веб) Знак"/>
    <w:qFormat/>
    <w:locked/>
    <w:rsid w:val="00B856B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B856B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0012F1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0012F1"/>
    <w:pPr>
      <w:spacing w:after="140"/>
    </w:pPr>
  </w:style>
  <w:style w:type="paragraph" w:styleId="a6">
    <w:name w:val="List"/>
    <w:basedOn w:val="a5"/>
    <w:rsid w:val="000012F1"/>
    <w:rPr>
      <w:rFonts w:cs="Nirmala UI"/>
    </w:rPr>
  </w:style>
  <w:style w:type="paragraph" w:customStyle="1" w:styleId="Caption">
    <w:name w:val="Caption"/>
    <w:basedOn w:val="a"/>
    <w:qFormat/>
    <w:rsid w:val="000012F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0012F1"/>
    <w:pPr>
      <w:suppressLineNumbers/>
    </w:pPr>
    <w:rPr>
      <w:rFonts w:cs="Nirmala UI"/>
    </w:rPr>
  </w:style>
  <w:style w:type="paragraph" w:styleId="a7">
    <w:name w:val="Normal (Web)"/>
    <w:basedOn w:val="a"/>
    <w:unhideWhenUsed/>
    <w:qFormat/>
    <w:rsid w:val="00B856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B856B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2023-06-15T05:33:00Z</dcterms:created>
  <dcterms:modified xsi:type="dcterms:W3CDTF">2023-06-15T05:33:00Z</dcterms:modified>
  <dc:language>ru-RU</dc:language>
</cp:coreProperties>
</file>