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13606E">
        <w:trPr>
          <w:trHeight w:val="961"/>
          <w:jc w:val="center"/>
        </w:trPr>
        <w:tc>
          <w:tcPr>
            <w:tcW w:w="3321" w:type="dxa"/>
          </w:tcPr>
          <w:p w:rsidR="0013606E" w:rsidRDefault="0013606E">
            <w:pPr>
              <w:widowControl w:val="0"/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3606E" w:rsidRDefault="001915F8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76250" cy="762000"/>
                  <wp:effectExtent l="0" t="0" r="0" b="0"/>
                  <wp:docPr id="3" name="Рисунок 3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3606E" w:rsidRDefault="0013606E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3606E" w:rsidRDefault="0013606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606E" w:rsidRDefault="001915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СОВЕТ ДЕПУТАТОВ муниципального образования НАДЕЖДИНСКИЙ сельсовет Саракташского района оренбургской области</w:t>
      </w:r>
    </w:p>
    <w:p w:rsidR="0013606E" w:rsidRDefault="001915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8"/>
        </w:rPr>
        <w:t>ЧЕТВЕРТОГО созыв</w:t>
      </w:r>
    </w:p>
    <w:p w:rsidR="0013606E" w:rsidRDefault="0013606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3606E" w:rsidRDefault="0019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13606E" w:rsidRDefault="001915F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сорок первого заседания Совета депутатов</w:t>
      </w:r>
    </w:p>
    <w:p w:rsidR="0013606E" w:rsidRDefault="001915F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13606E" w:rsidRDefault="001915F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13606E" w:rsidRDefault="001915F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3606E" w:rsidRDefault="00191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3867150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06E" w:rsidRPr="001915F8" w:rsidRDefault="001915F8" w:rsidP="0019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542" w:type="dxa"/>
        <w:jc w:val="center"/>
        <w:tblLayout w:type="fixed"/>
        <w:tblLook w:val="01E0"/>
      </w:tblPr>
      <w:tblGrid>
        <w:gridCol w:w="8542"/>
      </w:tblGrid>
      <w:tr w:rsidR="0013606E">
        <w:trPr>
          <w:jc w:val="center"/>
        </w:trPr>
        <w:tc>
          <w:tcPr>
            <w:tcW w:w="8542" w:type="dxa"/>
          </w:tcPr>
          <w:p w:rsidR="0013606E" w:rsidRDefault="0013606E">
            <w:pPr>
              <w:widowControl w:val="0"/>
              <w:rPr>
                <w:sz w:val="28"/>
                <w:szCs w:val="28"/>
              </w:rPr>
            </w:pPr>
          </w:p>
          <w:p w:rsidR="0013606E" w:rsidRDefault="001915F8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признании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силу некоторых нормативных правовых актов Совета депутатов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Саракташского района </w:t>
            </w:r>
          </w:p>
          <w:p w:rsidR="0013606E" w:rsidRDefault="001915F8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</w:t>
            </w:r>
          </w:p>
        </w:tc>
      </w:tr>
    </w:tbl>
    <w:p w:rsidR="0013606E" w:rsidRDefault="001915F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 4 Федерального закона от 21.12.2001 N 178-ФЗ «О приватиз</w:t>
      </w:r>
      <w:r>
        <w:rPr>
          <w:rFonts w:ascii="Times New Roman" w:hAnsi="Times New Roman" w:cs="Times New Roman"/>
          <w:sz w:val="28"/>
          <w:szCs w:val="28"/>
        </w:rPr>
        <w:t xml:space="preserve">ации государственного и муниципального имущества»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13606E" w:rsidRDefault="0013606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6E" w:rsidRDefault="001915F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606E" w:rsidRDefault="0013606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6E" w:rsidRDefault="001915F8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3606E" w:rsidRDefault="0013606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06E" w:rsidRDefault="001915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следующие нормативные правовые акты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13606E" w:rsidRDefault="0019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Саракташского района Оренбург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 «Об утверждении Положения «О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 области»» от  11.11.2008 года № 146.</w:t>
      </w:r>
    </w:p>
    <w:p w:rsidR="0013606E" w:rsidRDefault="0019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1.2.Решение Совета депутатов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Саракташского района Оренбургской области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№146 от 11.11.2008 г. «Об утверждении Положения «О приватизации муниципального имущества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от 27.03.2013 № 92».</w:t>
      </w:r>
    </w:p>
    <w:p w:rsidR="0013606E" w:rsidRDefault="00191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в Информационном б</w:t>
      </w:r>
      <w:r>
        <w:rPr>
          <w:rFonts w:ascii="Times New Roman" w:hAnsi="Times New Roman" w:cs="Times New Roman"/>
          <w:sz w:val="28"/>
          <w:szCs w:val="28"/>
        </w:rPr>
        <w:t>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606E" w:rsidRDefault="001915F8">
      <w:pPr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proofErr w:type="gramStart"/>
      <w:r>
        <w:rPr>
          <w:rStyle w:val="FontStyle13"/>
          <w:sz w:val="28"/>
          <w:szCs w:val="28"/>
        </w:rPr>
        <w:t>Контроль за</w:t>
      </w:r>
      <w:proofErr w:type="gramEnd"/>
      <w:r>
        <w:rPr>
          <w:rStyle w:val="FontStyle13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 планово-бюджетну</w:t>
      </w:r>
      <w:r>
        <w:rPr>
          <w:rFonts w:ascii="Times New Roman" w:hAnsi="Times New Roman" w:cs="Times New Roman"/>
          <w:sz w:val="28"/>
          <w:szCs w:val="28"/>
        </w:rPr>
        <w:t>ю (Сметанина С.Г.)</w:t>
      </w:r>
    </w:p>
    <w:p w:rsidR="0013606E" w:rsidRDefault="0013606E">
      <w:pPr>
        <w:jc w:val="both"/>
        <w:rPr>
          <w:rStyle w:val="FontStyle13"/>
          <w:sz w:val="28"/>
          <w:szCs w:val="28"/>
        </w:rPr>
      </w:pPr>
    </w:p>
    <w:p w:rsidR="0013606E" w:rsidRDefault="001915F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             </w:t>
      </w:r>
      <w:proofErr w:type="spellStart"/>
      <w:r>
        <w:rPr>
          <w:rStyle w:val="FontStyle13"/>
          <w:sz w:val="28"/>
          <w:szCs w:val="28"/>
        </w:rPr>
        <w:t>________________Н.И.Андрейчева</w:t>
      </w:r>
      <w:proofErr w:type="spellEnd"/>
    </w:p>
    <w:p w:rsidR="0013606E" w:rsidRDefault="0013606E">
      <w:pPr>
        <w:jc w:val="both"/>
        <w:rPr>
          <w:rStyle w:val="FontStyle13"/>
          <w:sz w:val="28"/>
          <w:szCs w:val="28"/>
        </w:rPr>
      </w:pPr>
    </w:p>
    <w:p w:rsidR="0013606E" w:rsidRDefault="001915F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                                                  О.А. </w:t>
      </w:r>
      <w:proofErr w:type="spellStart"/>
      <w:r>
        <w:rPr>
          <w:rStyle w:val="FontStyle13"/>
          <w:sz w:val="28"/>
          <w:szCs w:val="28"/>
        </w:rPr>
        <w:t>Тимко</w:t>
      </w:r>
      <w:proofErr w:type="spellEnd"/>
    </w:p>
    <w:p w:rsidR="0013606E" w:rsidRDefault="001915F8">
      <w:pPr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2505075</wp:posOffset>
            </wp:positionH>
            <wp:positionV relativeFrom="page">
              <wp:posOffset>6553200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06E" w:rsidRDefault="0013606E">
      <w:pPr>
        <w:jc w:val="both"/>
        <w:rPr>
          <w:rFonts w:ascii="Times New Roman" w:hAnsi="Times New Roman" w:cs="Times New Roman"/>
        </w:rPr>
      </w:pPr>
    </w:p>
    <w:p w:rsidR="0013606E" w:rsidRDefault="00136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5F8" w:rsidRDefault="001915F8" w:rsidP="001915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915F8" w:rsidRDefault="001915F8" w:rsidP="001915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915F8" w:rsidRDefault="001915F8" w:rsidP="001915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915F8" w:rsidRDefault="001915F8" w:rsidP="001915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прокуратуре Саракташского района,  места для обнародования, официальный сайт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дело</w:t>
      </w:r>
    </w:p>
    <w:p w:rsidR="0013606E" w:rsidRDefault="0013606E"/>
    <w:p w:rsidR="001915F8" w:rsidRDefault="001915F8"/>
    <w:sectPr w:rsidR="001915F8" w:rsidSect="001360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606E"/>
    <w:rsid w:val="0013606E"/>
    <w:rsid w:val="0019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"/>
    <w:qFormat/>
    <w:locked/>
    <w:rsid w:val="00096623"/>
    <w:rPr>
      <w:rFonts w:ascii="Calibri" w:eastAsia="Times New Roman" w:hAnsi="Calibri" w:cs="Calibri"/>
      <w:szCs w:val="20"/>
    </w:rPr>
  </w:style>
  <w:style w:type="character" w:customStyle="1" w:styleId="FontStyle13">
    <w:name w:val="Font Style13"/>
    <w:qFormat/>
    <w:rsid w:val="00096623"/>
    <w:rPr>
      <w:rFonts w:ascii="Times New Roman" w:hAnsi="Times New Roman" w:cs="Times New Roman"/>
      <w:sz w:val="26"/>
    </w:rPr>
  </w:style>
  <w:style w:type="character" w:customStyle="1" w:styleId="a3">
    <w:name w:val="Текст выноски Знак"/>
    <w:basedOn w:val="a0"/>
    <w:uiPriority w:val="99"/>
    <w:semiHidden/>
    <w:qFormat/>
    <w:rsid w:val="0009662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13606E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13606E"/>
    <w:pPr>
      <w:spacing w:after="140"/>
    </w:pPr>
  </w:style>
  <w:style w:type="paragraph" w:styleId="a5">
    <w:name w:val="List"/>
    <w:basedOn w:val="a4"/>
    <w:rsid w:val="0013606E"/>
    <w:rPr>
      <w:rFonts w:cs="Nirmala UI"/>
    </w:rPr>
  </w:style>
  <w:style w:type="paragraph" w:customStyle="1" w:styleId="Caption">
    <w:name w:val="Caption"/>
    <w:basedOn w:val="a"/>
    <w:qFormat/>
    <w:rsid w:val="0013606E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13606E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096623"/>
    <w:pPr>
      <w:widowControl w:val="0"/>
    </w:pPr>
    <w:rPr>
      <w:rFonts w:eastAsia="Times New Roman" w:cs="Calibri"/>
      <w:szCs w:val="20"/>
    </w:rPr>
  </w:style>
  <w:style w:type="paragraph" w:styleId="a6">
    <w:name w:val="Balloon Text"/>
    <w:basedOn w:val="a"/>
    <w:uiPriority w:val="99"/>
    <w:semiHidden/>
    <w:unhideWhenUsed/>
    <w:qFormat/>
    <w:rsid w:val="0009662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2023-06-28T06:45:00Z</cp:lastPrinted>
  <dcterms:created xsi:type="dcterms:W3CDTF">2023-06-28T06:45:00Z</dcterms:created>
  <dcterms:modified xsi:type="dcterms:W3CDTF">2023-06-28T06:45:00Z</dcterms:modified>
  <dc:language>ru-RU</dc:language>
</cp:coreProperties>
</file>