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3" w:rsidRDefault="0016292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162923" w:rsidRDefault="009E18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0821" cy="631767"/>
            <wp:effectExtent l="19050" t="0" r="207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23" w:rsidRDefault="009E18D7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162923" w:rsidRDefault="009E18D7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162923" w:rsidRDefault="001629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62923" w:rsidRDefault="009E1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2923" w:rsidRDefault="00162923">
      <w:pPr>
        <w:pBdr>
          <w:bottom w:val="single" w:sz="18" w:space="1" w:color="000000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62923" w:rsidRDefault="00162923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:rsidR="00162923" w:rsidRDefault="00162923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2349" w:type="dxa"/>
        <w:tblInd w:w="183" w:type="dxa"/>
        <w:tblLayout w:type="fixed"/>
        <w:tblLook w:val="04A0"/>
      </w:tblPr>
      <w:tblGrid>
        <w:gridCol w:w="2349"/>
      </w:tblGrid>
      <w:tr w:rsidR="00162923">
        <w:trPr>
          <w:trHeight w:val="271"/>
        </w:trPr>
        <w:tc>
          <w:tcPr>
            <w:tcW w:w="2349" w:type="dxa"/>
          </w:tcPr>
          <w:p w:rsidR="00162923" w:rsidRDefault="009E18D7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1171575</wp:posOffset>
                  </wp:positionH>
                  <wp:positionV relativeFrom="page">
                    <wp:posOffset>2759710</wp:posOffset>
                  </wp:positionV>
                  <wp:extent cx="2926080" cy="356870"/>
                  <wp:effectExtent l="19050" t="0" r="762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2923" w:rsidRDefault="00162923">
      <w:pPr>
        <w:spacing w:after="0"/>
        <w:rPr>
          <w:rFonts w:ascii="Times New Roman" w:hAnsi="Times New Roman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Порядка разработки  прогноза социально-экономического развития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162923" w:rsidRDefault="00162923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62923" w:rsidRDefault="009E18D7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162923" w:rsidRDefault="009E18D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10 разделом 3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области, утвержденного решением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27.05.2024 № 139  .</w:t>
      </w:r>
    </w:p>
    <w:p w:rsidR="00162923" w:rsidRDefault="009E1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hyperlink r:id="rId6">
        <w:proofErr w:type="spellStart"/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порядок</w:t>
        </w:r>
      </w:hyperlink>
      <w:r>
        <w:rPr>
          <w:rFonts w:ascii="Times New Roman" w:hAnsi="Times New Roman"/>
          <w:color w:val="000000"/>
          <w:sz w:val="28"/>
          <w:szCs w:val="28"/>
        </w:rPr>
        <w:t>разработки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прогноза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согласно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ложению к настоящему постановлению.</w:t>
      </w:r>
    </w:p>
    <w:p w:rsidR="00162923" w:rsidRDefault="009E1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администрации муниципального обр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162923" w:rsidRDefault="009E1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162923" w:rsidRDefault="009E18D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2562225</wp:posOffset>
            </wp:positionH>
            <wp:positionV relativeFrom="page">
              <wp:posOffset>8087995</wp:posOffset>
            </wp:positionV>
            <wp:extent cx="286639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923" w:rsidRDefault="009E1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162923" w:rsidRDefault="00162923">
      <w:pPr>
        <w:pStyle w:val="ConsPlusNormal0"/>
        <w:jc w:val="both"/>
        <w:rPr>
          <w:rFonts w:cs="Times New Roman"/>
          <w:sz w:val="28"/>
          <w:szCs w:val="28"/>
        </w:rPr>
      </w:pPr>
    </w:p>
    <w:p w:rsidR="00162923" w:rsidRDefault="00162923">
      <w:pPr>
        <w:pStyle w:val="ConsPlusNormal0"/>
        <w:jc w:val="both"/>
        <w:rPr>
          <w:rFonts w:cs="Times New Roman"/>
          <w:sz w:val="28"/>
          <w:szCs w:val="28"/>
        </w:rPr>
      </w:pPr>
    </w:p>
    <w:p w:rsidR="00162923" w:rsidRDefault="00162923">
      <w:pPr>
        <w:pStyle w:val="ConsPlusNormal0"/>
        <w:jc w:val="both"/>
        <w:rPr>
          <w:rFonts w:cs="Times New Roman"/>
          <w:sz w:val="28"/>
          <w:szCs w:val="28"/>
        </w:rPr>
      </w:pPr>
    </w:p>
    <w:p w:rsidR="00162923" w:rsidRDefault="009E18D7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Разослано: прокурору района, финансовый отд</w:t>
      </w:r>
      <w:r>
        <w:rPr>
          <w:rFonts w:cs="Times New Roman"/>
          <w:sz w:val="28"/>
          <w:szCs w:val="28"/>
        </w:rPr>
        <w:t xml:space="preserve">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Информационный бюллетень, в дело</w:t>
      </w:r>
    </w:p>
    <w:p w:rsidR="00162923" w:rsidRDefault="00162923">
      <w:pPr>
        <w:pStyle w:val="msonormalcxspmiddle"/>
        <w:spacing w:before="280" w:after="280"/>
        <w:rPr>
          <w:sz w:val="28"/>
          <w:szCs w:val="28"/>
          <w:lang w:eastAsia="en-US"/>
        </w:rPr>
      </w:pPr>
    </w:p>
    <w:p w:rsidR="00162923" w:rsidRDefault="009E18D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                                                                                                                                 к постановлению админ</w:t>
      </w:r>
      <w:r>
        <w:rPr>
          <w:rFonts w:ascii="Times New Roman" w:hAnsi="Times New Roman"/>
          <w:sz w:val="28"/>
          <w:szCs w:val="28"/>
        </w:rPr>
        <w:t xml:space="preserve">истрации </w:t>
      </w:r>
    </w:p>
    <w:p w:rsidR="00162923" w:rsidRDefault="009E18D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62923" w:rsidRDefault="009E18D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162923" w:rsidRDefault="009E18D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                                                           от 12.11.2024 № 66-п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2923" w:rsidRDefault="001629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разработки 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прогноза социально-экономического развития</w:t>
      </w:r>
    </w:p>
    <w:p w:rsidR="00162923" w:rsidRDefault="009E18D7">
      <w:pPr>
        <w:tabs>
          <w:tab w:val="center" w:pos="479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</w:p>
    <w:p w:rsidR="00162923" w:rsidRDefault="009E18D7">
      <w:pPr>
        <w:pStyle w:val="ConsPlusNormal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     </w:t>
      </w:r>
    </w:p>
    <w:p w:rsidR="00162923" w:rsidRDefault="009E18D7">
      <w:pPr>
        <w:pStyle w:val="ConsPlusNormal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Настоящий Порядок разработан в соответствии с требованиями Бюджетного кодекса Российской Федерации, Федерального за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кона от 06.10.2003 № 131-ФЗ «Об общих принципах организации местного самоуправления в Российской Федерации» </w:t>
      </w:r>
      <w:r>
        <w:rPr>
          <w:rFonts w:cs="Times New Roman"/>
          <w:color w:val="000000"/>
          <w:sz w:val="28"/>
          <w:szCs w:val="28"/>
        </w:rPr>
        <w:t xml:space="preserve">в целях своевременной и качественной разработки прогноза социально-экономического развития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cs="Times New Roman"/>
          <w:bCs/>
          <w:sz w:val="28"/>
          <w:szCs w:val="28"/>
        </w:rPr>
        <w:t>Саракта</w:t>
      </w:r>
      <w:r>
        <w:rPr>
          <w:rFonts w:cs="Times New Roman"/>
          <w:bCs/>
          <w:sz w:val="28"/>
          <w:szCs w:val="28"/>
        </w:rPr>
        <w:t>шского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Оренбургской области.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  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</w:t>
      </w:r>
      <w:r>
        <w:rPr>
          <w:rFonts w:ascii="Times New Roman" w:hAnsi="Times New Roman"/>
          <w:color w:val="000000"/>
          <w:sz w:val="28"/>
          <w:szCs w:val="28"/>
        </w:rPr>
        <w:t>проект бюджета поселения на очередной финансовый год и плановый период.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 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показателей (индикаторов) при активном воздействии на изменение сложившейся ситуации.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</w:t>
      </w:r>
      <w:r>
        <w:rPr>
          <w:rFonts w:ascii="Times New Roman" w:hAnsi="Times New Roman"/>
          <w:color w:val="000000"/>
          <w:sz w:val="28"/>
          <w:szCs w:val="28"/>
        </w:rPr>
        <w:t>  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прогноз социально-экономического развития поселения).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1.2. Прогн</w:t>
      </w:r>
      <w:r>
        <w:rPr>
          <w:rFonts w:ascii="Times New Roman" w:hAnsi="Times New Roman"/>
          <w:color w:val="000000"/>
          <w:sz w:val="28"/>
          <w:szCs w:val="28"/>
        </w:rPr>
        <w:t xml:space="preserve">оз социально-экономического развития поселения есть обоснованная оценка вероятного состояния социально-экономической сферы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поселение).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 Прогноз социально-экономического развит</w:t>
      </w:r>
      <w:r>
        <w:rPr>
          <w:rFonts w:ascii="Times New Roman" w:hAnsi="Times New Roman"/>
          <w:color w:val="000000"/>
          <w:sz w:val="28"/>
          <w:szCs w:val="28"/>
        </w:rPr>
        <w:t>ия  поселения разрабатывается ежегодно на очередной финансовый год и плановый период.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прогноз соц</w:t>
      </w:r>
      <w:r>
        <w:rPr>
          <w:rFonts w:ascii="Times New Roman" w:hAnsi="Times New Roman"/>
          <w:bCs/>
          <w:color w:val="000000"/>
          <w:sz w:val="28"/>
          <w:szCs w:val="28"/>
        </w:rPr>
        <w:t>иально-экономического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 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</w:t>
      </w:r>
      <w:r>
        <w:rPr>
          <w:rFonts w:ascii="Times New Roman" w:hAnsi="Times New Roman"/>
          <w:color w:val="000000"/>
          <w:sz w:val="28"/>
          <w:szCs w:val="28"/>
        </w:rPr>
        <w:t>х условиях развития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участники процесса прогнозирования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</w:t>
      </w:r>
      <w:r>
        <w:rPr>
          <w:rFonts w:ascii="Times New Roman" w:hAnsi="Times New Roman"/>
          <w:color w:val="000000"/>
          <w:sz w:val="28"/>
          <w:szCs w:val="28"/>
        </w:rPr>
        <w:t>вии с установленными полномочиями;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Основная цель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 </w:t>
      </w:r>
      <w:r>
        <w:rPr>
          <w:rFonts w:ascii="Times New Roman" w:hAnsi="Times New Roman"/>
          <w:color w:val="000000"/>
          <w:sz w:val="28"/>
          <w:szCs w:val="28"/>
        </w:rPr>
        <w:t>подготовки различных планов и программ социально-экономического развития сельского поселения.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2.2. Результаты прогнозирования используются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разработке и утверждении бюджета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</w:t>
      </w:r>
      <w:r>
        <w:rPr>
          <w:rFonts w:ascii="Times New Roman" w:hAnsi="Times New Roman"/>
          <w:bCs/>
          <w:sz w:val="28"/>
          <w:szCs w:val="28"/>
        </w:rPr>
        <w:t>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на плановый период;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 разработке муниципальных программ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-для обоснования принятия решений органом исполнительной власти поселения по вопросам социально-экономического развития поселения в соотв</w:t>
      </w:r>
      <w:r>
        <w:rPr>
          <w:rFonts w:ascii="Times New Roman" w:hAnsi="Times New Roman"/>
          <w:color w:val="000000"/>
          <w:sz w:val="28"/>
          <w:szCs w:val="28"/>
        </w:rPr>
        <w:t>етствии с установленными полномочиями;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Задачи прогноза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анализ сложившейся ситуации в экономике и социальной сфере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оценка влияния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  - накопление статистической, аналитической и иной информации для обоснования выбора и принятия наиболее эффективных </w:t>
      </w:r>
      <w:r>
        <w:rPr>
          <w:rFonts w:ascii="Times New Roman" w:hAnsi="Times New Roman"/>
          <w:color w:val="000000"/>
          <w:sz w:val="28"/>
          <w:szCs w:val="28"/>
        </w:rPr>
        <w:t>управленческих решений по развитию поселения.</w:t>
      </w:r>
    </w:p>
    <w:p w:rsidR="00162923" w:rsidRDefault="001629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Порядок разработки прогноза социально-экономического развития поселения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4.1. Разработка прогноза социально-экономического развития поселения осуществляется в соответствии с перечнем разделов прогноза социа</w:t>
      </w:r>
      <w:r>
        <w:rPr>
          <w:rFonts w:ascii="Times New Roman" w:hAnsi="Times New Roman"/>
          <w:color w:val="000000"/>
          <w:sz w:val="28"/>
          <w:szCs w:val="28"/>
        </w:rPr>
        <w:t>льно-экономического развития поселения.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</w:t>
      </w:r>
      <w:r>
        <w:rPr>
          <w:rFonts w:ascii="Times New Roman" w:hAnsi="Times New Roman"/>
          <w:color w:val="000000"/>
          <w:sz w:val="28"/>
          <w:szCs w:val="28"/>
        </w:rPr>
        <w:t>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4.3. Прогноз социально-экономического развития поселения одобряется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социально-экономического развития поселения в ходе составления или рассмотрения проекта бюджета влечет за собой и</w:t>
      </w:r>
      <w:r>
        <w:rPr>
          <w:rFonts w:ascii="Times New Roman" w:hAnsi="Times New Roman"/>
          <w:color w:val="000000"/>
          <w:sz w:val="28"/>
          <w:szCs w:val="28"/>
        </w:rPr>
        <w:t>зменение основных характеристик проекта бюджета поселения.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пояснительной </w:t>
      </w:r>
      <w:r>
        <w:rPr>
          <w:rFonts w:ascii="Times New Roman" w:hAnsi="Times New Roman"/>
          <w:color w:val="000000"/>
          <w:sz w:val="28"/>
          <w:szCs w:val="28"/>
        </w:rPr>
        <w:t>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62923" w:rsidRDefault="009E18D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Полномочия должностного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лица, уполномоченного на осуществление функций по разработке прогноза социально-экономического развития поселения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5.1.1. Организует в соответствии с возложенными полномочиями работу по разраб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отке Прогноза, руководствуясь постановлениями, распоряжениями, иными нормативными правовыми актами Правительства Российской Федерации, Оренбургской области, администрации 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</w:t>
      </w:r>
      <w:r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 разработке прогноза социально-экономического развития на очередной год и на плановый период;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способы получения необходимой инфор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мации и т.п.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5.1.3. Осуществляет: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- корректировку и внесение </w:t>
      </w:r>
      <w:r>
        <w:rPr>
          <w:rFonts w:ascii="Times New Roman" w:hAnsi="Times New Roman"/>
          <w:color w:val="000000"/>
          <w:sz w:val="28"/>
          <w:szCs w:val="28"/>
        </w:rPr>
        <w:t>изменений в прогнозные показатели социально-экономического развития поселения;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вопросам социально-экономического развития поселения.</w:t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62923" w:rsidRDefault="009E18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923" w:rsidRDefault="00162923"/>
    <w:sectPr w:rsidR="00162923" w:rsidSect="0016292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162923"/>
    <w:rsid w:val="00162923"/>
    <w:rsid w:val="009E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94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qFormat/>
    <w:rsid w:val="0094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9469F9"/>
    <w:rPr>
      <w:rFonts w:ascii="Times New Roman" w:eastAsia="Times New Roman" w:hAnsi="Times New Roman"/>
      <w:sz w:val="24"/>
      <w:lang w:eastAsia="en-US"/>
    </w:rPr>
  </w:style>
  <w:style w:type="character" w:customStyle="1" w:styleId="a3">
    <w:name w:val="Без интервала Знак"/>
    <w:uiPriority w:val="99"/>
    <w:qFormat/>
    <w:locked/>
    <w:rsid w:val="009469F9"/>
    <w:rPr>
      <w:rFonts w:ascii="Calibri" w:eastAsia="Times New Roman" w:hAnsi="Calibri" w:cs="Times New Roman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9469F9"/>
    <w:rPr>
      <w:rFonts w:ascii="Tahoma" w:hAnsi="Tahoma" w:cs="Tahoma"/>
      <w:sz w:val="16"/>
      <w:szCs w:val="16"/>
    </w:rPr>
  </w:style>
  <w:style w:type="character" w:styleId="a5">
    <w:name w:val="Hyperlink"/>
    <w:rsid w:val="009B7C2A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9B7C2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B7C2A"/>
    <w:pPr>
      <w:spacing w:after="140"/>
    </w:pPr>
  </w:style>
  <w:style w:type="paragraph" w:styleId="a7">
    <w:name w:val="List"/>
    <w:basedOn w:val="a6"/>
    <w:rsid w:val="009B7C2A"/>
    <w:rPr>
      <w:rFonts w:cs="Nirmala UI"/>
    </w:rPr>
  </w:style>
  <w:style w:type="paragraph" w:customStyle="1" w:styleId="Caption">
    <w:name w:val="Caption"/>
    <w:basedOn w:val="a"/>
    <w:qFormat/>
    <w:rsid w:val="009B7C2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B7C2A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9469F9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8">
    <w:name w:val="No Spacing"/>
    <w:uiPriority w:val="99"/>
    <w:qFormat/>
    <w:rsid w:val="009469F9"/>
    <w:rPr>
      <w:rFonts w:eastAsia="Times New Roman" w:cs="Times New Roman"/>
      <w:lang w:eastAsia="ar-SA"/>
    </w:rPr>
  </w:style>
  <w:style w:type="paragraph" w:styleId="a9">
    <w:name w:val="Balloon Text"/>
    <w:basedOn w:val="a"/>
    <w:uiPriority w:val="99"/>
    <w:semiHidden/>
    <w:unhideWhenUsed/>
    <w:qFormat/>
    <w:rsid w:val="00946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DA4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A4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1557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2023-11-17T05:03:00Z</cp:lastPrinted>
  <dcterms:created xsi:type="dcterms:W3CDTF">2024-11-13T10:33:00Z</dcterms:created>
  <dcterms:modified xsi:type="dcterms:W3CDTF">2024-11-13T10:33:00Z</dcterms:modified>
  <dc:language>ru-RU</dc:language>
</cp:coreProperties>
</file>